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0C450" w14:textId="77777777" w:rsidR="001264FB" w:rsidRDefault="001264FB" w:rsidP="00430CC0">
      <w:pPr>
        <w:rPr>
          <w:rFonts w:eastAsia="Times New Roman" w:cs="Times New Roman"/>
          <w:b/>
          <w:bCs/>
          <w:sz w:val="28"/>
          <w:lang w:eastAsia="de-DE"/>
        </w:rPr>
      </w:pPr>
      <w:r>
        <w:rPr>
          <w:rFonts w:eastAsia="Times New Roman" w:cs="Times New Roman"/>
          <w:b/>
          <w:bCs/>
          <w:sz w:val="28"/>
          <w:lang w:eastAsia="de-DE"/>
        </w:rPr>
        <w:t xml:space="preserve">Tarifverträge fördern </w:t>
      </w:r>
      <w:proofErr w:type="spellStart"/>
      <w:r w:rsidR="00D355C9">
        <w:rPr>
          <w:rFonts w:eastAsia="Times New Roman" w:cs="Times New Roman"/>
          <w:b/>
          <w:bCs/>
          <w:sz w:val="28"/>
          <w:lang w:eastAsia="de-DE"/>
        </w:rPr>
        <w:t>Equal</w:t>
      </w:r>
      <w:proofErr w:type="spellEnd"/>
      <w:r w:rsidR="00D355C9">
        <w:rPr>
          <w:rFonts w:eastAsia="Times New Roman" w:cs="Times New Roman"/>
          <w:b/>
          <w:bCs/>
          <w:sz w:val="28"/>
          <w:lang w:eastAsia="de-DE"/>
        </w:rPr>
        <w:t xml:space="preserve"> Pay</w:t>
      </w:r>
      <w:r>
        <w:rPr>
          <w:rFonts w:eastAsia="Times New Roman" w:cs="Times New Roman"/>
          <w:b/>
          <w:bCs/>
          <w:sz w:val="28"/>
          <w:lang w:eastAsia="de-DE"/>
        </w:rPr>
        <w:t xml:space="preserve"> – doch </w:t>
      </w:r>
      <w:r w:rsidR="00D355C9">
        <w:rPr>
          <w:rFonts w:eastAsia="Times New Roman" w:cs="Times New Roman"/>
          <w:b/>
          <w:bCs/>
          <w:sz w:val="28"/>
          <w:lang w:eastAsia="de-DE"/>
        </w:rPr>
        <w:t xml:space="preserve">die </w:t>
      </w:r>
      <w:r>
        <w:rPr>
          <w:rFonts w:eastAsia="Times New Roman" w:cs="Times New Roman"/>
          <w:b/>
          <w:bCs/>
          <w:sz w:val="28"/>
          <w:lang w:eastAsia="de-DE"/>
        </w:rPr>
        <w:t>Tarifbindung sinkt!</w:t>
      </w:r>
    </w:p>
    <w:p w14:paraId="47C802CF" w14:textId="5E86378C" w:rsidR="00430CC0" w:rsidRPr="001264FB" w:rsidRDefault="003F3574" w:rsidP="00430CC0">
      <w:pPr>
        <w:rPr>
          <w:sz w:val="18"/>
        </w:rPr>
      </w:pPr>
      <w:r w:rsidRPr="001264FB">
        <w:rPr>
          <w:rFonts w:eastAsia="Times New Roman" w:cs="Times New Roman"/>
          <w:b/>
          <w:bCs/>
          <w:lang w:eastAsia="de-DE"/>
        </w:rPr>
        <w:t>Sonderauswertung Gender Pay Gap der Antwort der Bundesregierung auf die Kleine Anfrage</w:t>
      </w:r>
      <w:r w:rsidR="001264FB">
        <w:rPr>
          <w:rFonts w:eastAsia="Times New Roman" w:cs="Times New Roman"/>
          <w:b/>
          <w:bCs/>
          <w:lang w:eastAsia="de-DE"/>
        </w:rPr>
        <w:t xml:space="preserve"> zu</w:t>
      </w:r>
      <w:r w:rsidRPr="001264FB">
        <w:rPr>
          <w:rFonts w:eastAsia="Times New Roman" w:cs="Times New Roman"/>
          <w:b/>
          <w:bCs/>
          <w:lang w:eastAsia="de-DE"/>
        </w:rPr>
        <w:t xml:space="preserve"> "</w:t>
      </w:r>
      <w:r w:rsidRPr="001264FB">
        <w:rPr>
          <w:b/>
          <w:bCs/>
        </w:rPr>
        <w:t xml:space="preserve">Tarifbindung </w:t>
      </w:r>
      <w:r w:rsidR="0088714A">
        <w:rPr>
          <w:b/>
          <w:bCs/>
        </w:rPr>
        <w:t xml:space="preserve">in </w:t>
      </w:r>
      <w:r w:rsidRPr="001264FB">
        <w:rPr>
          <w:b/>
          <w:bCs/>
        </w:rPr>
        <w:t>Deutschland</w:t>
      </w:r>
      <w:r w:rsidRPr="001264FB">
        <w:rPr>
          <w:rFonts w:eastAsia="Times New Roman" w:cs="Times New Roman"/>
          <w:b/>
          <w:bCs/>
          <w:lang w:eastAsia="de-DE"/>
        </w:rPr>
        <w:t xml:space="preserve"> ", </w:t>
      </w:r>
      <w:r w:rsidRPr="001264FB">
        <w:rPr>
          <w:b/>
        </w:rPr>
        <w:t>(</w:t>
      </w:r>
      <w:r w:rsidRPr="001264FB">
        <w:rPr>
          <w:b/>
          <w:bCs/>
        </w:rPr>
        <w:t>BT-</w:t>
      </w:r>
      <w:proofErr w:type="spellStart"/>
      <w:r w:rsidRPr="001264FB">
        <w:rPr>
          <w:b/>
          <w:bCs/>
        </w:rPr>
        <w:t>Drs</w:t>
      </w:r>
      <w:proofErr w:type="spellEnd"/>
      <w:r w:rsidRPr="001264FB">
        <w:rPr>
          <w:b/>
          <w:bCs/>
        </w:rPr>
        <w:t>. 19/27789</w:t>
      </w:r>
      <w:r w:rsidR="00D33772">
        <w:rPr>
          <w:b/>
          <w:bCs/>
        </w:rPr>
        <w:t>, Tabelle 148, Seite 98</w:t>
      </w:r>
      <w:r w:rsidRPr="001264FB">
        <w:rPr>
          <w:b/>
        </w:rPr>
        <w:t xml:space="preserve">) </w:t>
      </w:r>
      <w:r w:rsidRPr="001264FB">
        <w:rPr>
          <w:rFonts w:eastAsia="Times New Roman" w:cs="Times New Roman"/>
          <w:b/>
          <w:bCs/>
          <w:lang w:eastAsia="de-DE"/>
        </w:rPr>
        <w:t>von Pascal Meiser u.a. und der Fraktion DIE LINKE im Bundestag.</w:t>
      </w:r>
    </w:p>
    <w:p w14:paraId="5F209F8E" w14:textId="77777777" w:rsidR="00CB082A" w:rsidRDefault="00F56B3F" w:rsidP="00AB71B3">
      <w:pPr>
        <w:spacing w:before="60" w:after="60" w:line="276" w:lineRule="auto"/>
      </w:pPr>
      <w:r w:rsidRPr="001264FB">
        <w:rPr>
          <w:b/>
          <w:u w:val="single"/>
        </w:rPr>
        <w:t>Zusammenfassung</w:t>
      </w:r>
      <w:bookmarkStart w:id="0" w:name="_GoBack"/>
      <w:bookmarkEnd w:id="0"/>
    </w:p>
    <w:p w14:paraId="2528D619" w14:textId="0D3A0CCE" w:rsidR="0088714A" w:rsidRDefault="00D355C9" w:rsidP="00AB71B3">
      <w:pPr>
        <w:spacing w:before="60" w:after="60" w:line="276" w:lineRule="auto"/>
      </w:pPr>
      <w:r>
        <w:t>Tarifverträge führen nicht nur zu besseren Arbeitsbedingungen</w:t>
      </w:r>
      <w:r w:rsidR="00415543">
        <w:t xml:space="preserve"> und höheren Löhnen</w:t>
      </w:r>
      <w:r>
        <w:t>, sie fördern auch Geschlechtergerechtigkeit bei der Entlohnung.</w:t>
      </w:r>
      <w:r w:rsidRPr="00D355C9">
        <w:t xml:space="preserve"> </w:t>
      </w:r>
      <w:r w:rsidR="0088714A">
        <w:t xml:space="preserve">Während </w:t>
      </w:r>
      <w:r w:rsidR="00663830">
        <w:t>die Lohnlücke</w:t>
      </w:r>
      <w:r w:rsidR="0088714A">
        <w:t xml:space="preserve"> bei Vollzeitbeschäftigten in nicht tarifgebundenen Betrieben im Jahr 2020 bei monatlich 729 Euro lag, lag </w:t>
      </w:r>
      <w:r w:rsidR="00663830">
        <w:t>sie</w:t>
      </w:r>
      <w:r w:rsidR="0088714A">
        <w:t xml:space="preserve"> bei Vollzeitbeschäftigten</w:t>
      </w:r>
      <w:r w:rsidR="00D3180B">
        <w:t xml:space="preserve"> in</w:t>
      </w:r>
      <w:r w:rsidR="0088714A">
        <w:t xml:space="preserve"> tarifgebundenen Betrieben mit 468 Euro im Monat deutlich darunter. </w:t>
      </w:r>
    </w:p>
    <w:p w14:paraId="6192F010" w14:textId="0C55CCFB" w:rsidR="009F59BC" w:rsidRDefault="000279F8" w:rsidP="00AB71B3">
      <w:pPr>
        <w:spacing w:before="60" w:after="60" w:line="276" w:lineRule="auto"/>
      </w:pPr>
      <w:r>
        <w:t xml:space="preserve">Während </w:t>
      </w:r>
      <w:r w:rsidR="002707C6">
        <w:t>m</w:t>
      </w:r>
      <w:r>
        <w:t>änn</w:t>
      </w:r>
      <w:r w:rsidR="002707C6">
        <w:t xml:space="preserve">liche Beschäftigte </w:t>
      </w:r>
      <w:r w:rsidR="0088714A">
        <w:t xml:space="preserve">in tarifgebundenen Betrieben </w:t>
      </w:r>
      <w:r>
        <w:t>im Jahr 2020 durchschnittlich 4388 Euro</w:t>
      </w:r>
      <w:r w:rsidR="002707C6">
        <w:t xml:space="preserve"> verdienten, erhielten Frauen 3920 Euro</w:t>
      </w:r>
      <w:r w:rsidR="00D3180B">
        <w:t xml:space="preserve"> im Monat</w:t>
      </w:r>
      <w:r w:rsidR="002707C6">
        <w:t xml:space="preserve">. </w:t>
      </w:r>
      <w:r w:rsidR="00D3180B">
        <w:t xml:space="preserve">Das </w:t>
      </w:r>
      <w:r w:rsidR="00D3180B" w:rsidRPr="00D3180B">
        <w:rPr>
          <w:b/>
        </w:rPr>
        <w:t>geschlechtsspezifische Lohngefälle</w:t>
      </w:r>
      <w:r w:rsidR="00D355C9">
        <w:t xml:space="preserve"> </w:t>
      </w:r>
      <w:r w:rsidR="00CD2C45">
        <w:t xml:space="preserve">betrug somit </w:t>
      </w:r>
      <w:r w:rsidR="0088714A">
        <w:t xml:space="preserve">hier </w:t>
      </w:r>
      <w:r w:rsidR="00AA28D9">
        <w:t xml:space="preserve">im Jahr 2020 </w:t>
      </w:r>
      <w:r w:rsidR="00D355C9">
        <w:t xml:space="preserve">zwischen männlichen und weiblichen </w:t>
      </w:r>
      <w:r w:rsidR="00D355C9" w:rsidRPr="00663830">
        <w:t>Vollzeitbesch</w:t>
      </w:r>
      <w:r w:rsidR="00AA28D9" w:rsidRPr="00663830">
        <w:t>äftigten 468 Euro im Monat</w:t>
      </w:r>
      <w:r w:rsidR="00FB165C">
        <w:t>. Die Lohnlücke lag somit bei knapp 12</w:t>
      </w:r>
      <w:r w:rsidR="0088714A">
        <w:t xml:space="preserve"> Prozent</w:t>
      </w:r>
      <w:r w:rsidR="00FB165C">
        <w:t xml:space="preserve"> und damit deutlich niedriger als der vo</w:t>
      </w:r>
      <w:r w:rsidR="0088714A">
        <w:t xml:space="preserve">m </w:t>
      </w:r>
      <w:r w:rsidR="00FB165C">
        <w:t xml:space="preserve"> </w:t>
      </w:r>
      <w:r w:rsidR="0088714A">
        <w:t>S</w:t>
      </w:r>
      <w:r w:rsidR="00FB165C">
        <w:t>tatistischen Bundesamt angegebenen Gender Pay Gap</w:t>
      </w:r>
      <w:r w:rsidR="00D3180B">
        <w:rPr>
          <w:rStyle w:val="Funotenzeichen"/>
          <w:b/>
        </w:rPr>
        <w:footnoteReference w:id="1"/>
      </w:r>
      <w:r w:rsidR="00FB165C">
        <w:t xml:space="preserve"> für das Jahr 2020 von 18</w:t>
      </w:r>
      <w:r w:rsidR="0088714A">
        <w:t xml:space="preserve"> Prozent</w:t>
      </w:r>
      <w:r w:rsidR="00FB165C">
        <w:t>.</w:t>
      </w:r>
      <w:r w:rsidR="00FB165C">
        <w:rPr>
          <w:rStyle w:val="Funotenzeichen"/>
        </w:rPr>
        <w:footnoteReference w:id="2"/>
      </w:r>
      <w:r w:rsidR="00FB165C">
        <w:t xml:space="preserve"> </w:t>
      </w:r>
      <w:r w:rsidR="00CD2C45">
        <w:t xml:space="preserve">Zugleich ist </w:t>
      </w:r>
      <w:r w:rsidR="00D355C9">
        <w:t>d</w:t>
      </w:r>
      <w:r w:rsidR="00AA28D9">
        <w:t xml:space="preserve">er Unterschied </w:t>
      </w:r>
      <w:r w:rsidR="00CD2C45">
        <w:t xml:space="preserve">in den vergangen zehn Jahren leicht rückläufig. Im Jahr 2010 lag die Differenz </w:t>
      </w:r>
      <w:r w:rsidR="0088714A">
        <w:t xml:space="preserve">hier </w:t>
      </w:r>
      <w:r w:rsidR="00CD2C45">
        <w:t xml:space="preserve">noch bei </w:t>
      </w:r>
      <w:r w:rsidR="00AA28D9">
        <w:t>485 Euro im Monat</w:t>
      </w:r>
      <w:r w:rsidR="00D355C9">
        <w:t>.</w:t>
      </w:r>
      <w:r w:rsidR="00AA28D9">
        <w:br/>
      </w:r>
      <w:r w:rsidR="00AA28D9" w:rsidRPr="00AA28D9">
        <w:t>Im Vergleich</w:t>
      </w:r>
      <w:r w:rsidR="0088714A">
        <w:t xml:space="preserve"> dazu lag </w:t>
      </w:r>
      <w:r w:rsidR="00AA28D9">
        <w:t>d</w:t>
      </w:r>
      <w:r w:rsidR="00663830">
        <w:t>as</w:t>
      </w:r>
      <w:r w:rsidR="00AA28D9">
        <w:t xml:space="preserve"> </w:t>
      </w:r>
      <w:r w:rsidR="00D3180B" w:rsidRPr="00D3180B">
        <w:rPr>
          <w:b/>
        </w:rPr>
        <w:t>geschlechtsspezifische Lohngefälle</w:t>
      </w:r>
      <w:r w:rsidR="00D3180B" w:rsidRPr="00746375" w:rsidDel="00D3180B">
        <w:rPr>
          <w:b/>
        </w:rPr>
        <w:t xml:space="preserve"> </w:t>
      </w:r>
      <w:r w:rsidR="00AA28D9">
        <w:t>von Vollzeitbeschäftigten</w:t>
      </w:r>
      <w:r w:rsidR="0088714A">
        <w:t xml:space="preserve"> in </w:t>
      </w:r>
      <w:r w:rsidR="0088714A" w:rsidRPr="00746375">
        <w:rPr>
          <w:b/>
        </w:rPr>
        <w:t>nicht-tarifgebundenen</w:t>
      </w:r>
      <w:r w:rsidR="0088714A">
        <w:rPr>
          <w:b/>
        </w:rPr>
        <w:t xml:space="preserve"> Betrieben</w:t>
      </w:r>
      <w:r w:rsidR="00AA28D9">
        <w:t xml:space="preserve"> im Jahr</w:t>
      </w:r>
      <w:r w:rsidR="00CD2C45">
        <w:t xml:space="preserve"> </w:t>
      </w:r>
      <w:r w:rsidR="00CD2C45" w:rsidRPr="00CD2C45">
        <w:rPr>
          <w:b/>
        </w:rPr>
        <w:t>2020</w:t>
      </w:r>
      <w:r w:rsidR="00D3180B">
        <w:rPr>
          <w:b/>
        </w:rPr>
        <w:t xml:space="preserve"> bei</w:t>
      </w:r>
      <w:r w:rsidR="00CD2C45" w:rsidRPr="00CD2C45">
        <w:rPr>
          <w:b/>
        </w:rPr>
        <w:t xml:space="preserve"> 729 Euro</w:t>
      </w:r>
      <w:r w:rsidR="00CD2C45">
        <w:t xml:space="preserve"> im Monat und </w:t>
      </w:r>
      <w:r w:rsidR="00AB71B3">
        <w:rPr>
          <w:b/>
        </w:rPr>
        <w:t>damit 2</w:t>
      </w:r>
      <w:r w:rsidR="00CD2C45" w:rsidRPr="00CD2C45">
        <w:rPr>
          <w:b/>
        </w:rPr>
        <w:t>61 Euro mehr</w:t>
      </w:r>
      <w:r w:rsidR="00CD2C45">
        <w:t xml:space="preserve"> als bei Vollzeitbeschäftigten</w:t>
      </w:r>
      <w:r w:rsidR="0088714A">
        <w:t xml:space="preserve"> in tarifgebundenen Betrieben</w:t>
      </w:r>
      <w:r w:rsidR="00CD2C45">
        <w:t xml:space="preserve">. </w:t>
      </w:r>
      <w:r w:rsidR="0088714A">
        <w:t>M</w:t>
      </w:r>
      <w:r w:rsidR="002707C6">
        <w:t xml:space="preserve">ännliche </w:t>
      </w:r>
      <w:r w:rsidR="0088714A">
        <w:t>Vollzeitb</w:t>
      </w:r>
      <w:r w:rsidR="002707C6">
        <w:t>eschäftigte</w:t>
      </w:r>
      <w:r w:rsidR="0088714A">
        <w:t xml:space="preserve">, die nicht unter den Schutz eines </w:t>
      </w:r>
      <w:r w:rsidR="002707C6">
        <w:t>Tarifvertrag</w:t>
      </w:r>
      <w:r w:rsidR="0088714A">
        <w:t xml:space="preserve">s </w:t>
      </w:r>
      <w:r w:rsidR="009F59BC">
        <w:t>fielen,</w:t>
      </w:r>
      <w:r w:rsidR="002707C6">
        <w:t xml:space="preserve"> erhielten im Jahr 2020 durchschnittlich 3809 Euro</w:t>
      </w:r>
      <w:r w:rsidR="009F59BC">
        <w:t>,</w:t>
      </w:r>
      <w:r w:rsidR="002707C6">
        <w:t xml:space="preserve"> während Frauen </w:t>
      </w:r>
      <w:r w:rsidR="009F59BC">
        <w:t xml:space="preserve">ohne Tarifvertrag </w:t>
      </w:r>
      <w:r w:rsidR="002707C6">
        <w:t xml:space="preserve">lediglich 3080 Euro bekamen. </w:t>
      </w:r>
      <w:r w:rsidR="00415543" w:rsidRPr="00415543">
        <w:rPr>
          <w:b/>
        </w:rPr>
        <w:t>Die Lohnlücke beträgt zwischen Mä</w:t>
      </w:r>
      <w:r w:rsidR="00415543">
        <w:rPr>
          <w:b/>
        </w:rPr>
        <w:t xml:space="preserve">nnern und Frauen </w:t>
      </w:r>
      <w:r w:rsidR="009F59BC">
        <w:rPr>
          <w:b/>
        </w:rPr>
        <w:t xml:space="preserve">hier </w:t>
      </w:r>
      <w:r w:rsidR="00415543">
        <w:rPr>
          <w:b/>
        </w:rPr>
        <w:t>sogar fast 24</w:t>
      </w:r>
      <w:r w:rsidR="00663830">
        <w:rPr>
          <w:b/>
        </w:rPr>
        <w:t xml:space="preserve"> Prozent</w:t>
      </w:r>
      <w:r w:rsidR="009F59BC">
        <w:rPr>
          <w:b/>
        </w:rPr>
        <w:t>.</w:t>
      </w:r>
      <w:r w:rsidR="00415543">
        <w:t xml:space="preserve"> </w:t>
      </w:r>
      <w:r w:rsidR="00AA28D9">
        <w:t>Im Jahr 2010 betrug die</w:t>
      </w:r>
      <w:r w:rsidR="009F59BC">
        <w:t>se</w:t>
      </w:r>
      <w:r w:rsidR="00AA28D9">
        <w:t xml:space="preserve"> Differenz 689 Euro im Monat.</w:t>
      </w:r>
      <w:r w:rsidR="002707C6">
        <w:t xml:space="preserve"> </w:t>
      </w:r>
    </w:p>
    <w:p w14:paraId="0195FB0F" w14:textId="3882344F" w:rsidR="001264FB" w:rsidRPr="00CD2C45" w:rsidRDefault="009F59BC" w:rsidP="00AB71B3">
      <w:pPr>
        <w:spacing w:before="60" w:after="60" w:line="276" w:lineRule="auto"/>
        <w:rPr>
          <w:b/>
        </w:rPr>
      </w:pPr>
      <w:r>
        <w:t xml:space="preserve">Das zeigt: </w:t>
      </w:r>
      <w:r w:rsidR="001264FB" w:rsidRPr="00CD2C45">
        <w:rPr>
          <w:b/>
        </w:rPr>
        <w:t xml:space="preserve">Während </w:t>
      </w:r>
      <w:r w:rsidR="007B0BF9" w:rsidRPr="00CD2C45">
        <w:rPr>
          <w:b/>
        </w:rPr>
        <w:t>der Gender Pay Gap</w:t>
      </w:r>
      <w:r w:rsidR="001264FB" w:rsidRPr="00CD2C45">
        <w:rPr>
          <w:b/>
        </w:rPr>
        <w:t xml:space="preserve"> bei Beschäftigten mit Tarifvertrag </w:t>
      </w:r>
      <w:r w:rsidR="00CD2C45" w:rsidRPr="00CD2C45">
        <w:rPr>
          <w:b/>
        </w:rPr>
        <w:t xml:space="preserve">langsam </w:t>
      </w:r>
      <w:r w:rsidR="001264FB" w:rsidRPr="00CD2C45">
        <w:rPr>
          <w:b/>
        </w:rPr>
        <w:t xml:space="preserve">kleiner wird, </w:t>
      </w:r>
      <w:r w:rsidR="00CD2C45" w:rsidRPr="00CD2C45">
        <w:rPr>
          <w:b/>
        </w:rPr>
        <w:t xml:space="preserve">ist </w:t>
      </w:r>
      <w:r>
        <w:rPr>
          <w:b/>
        </w:rPr>
        <w:t xml:space="preserve">die Kluft </w:t>
      </w:r>
      <w:r w:rsidR="001264FB" w:rsidRPr="00CD2C45">
        <w:rPr>
          <w:b/>
        </w:rPr>
        <w:t>bei den</w:t>
      </w:r>
      <w:r w:rsidR="007B0BF9" w:rsidRPr="00CD2C45">
        <w:rPr>
          <w:b/>
        </w:rPr>
        <w:t xml:space="preserve"> Beschäftigten ohne Tarifvertrag sogar</w:t>
      </w:r>
      <w:r w:rsidR="001264FB" w:rsidRPr="00CD2C45">
        <w:rPr>
          <w:b/>
        </w:rPr>
        <w:t xml:space="preserve"> </w:t>
      </w:r>
      <w:r w:rsidR="00CD2C45" w:rsidRPr="00CD2C45">
        <w:rPr>
          <w:b/>
        </w:rPr>
        <w:t>deutlich angestiegen!</w:t>
      </w:r>
    </w:p>
    <w:p w14:paraId="71CD1436" w14:textId="68B82198" w:rsidR="003F3574" w:rsidRDefault="00CD2C45" w:rsidP="00AB71B3">
      <w:pPr>
        <w:spacing w:before="60" w:after="60" w:line="276" w:lineRule="auto"/>
      </w:pPr>
      <w:r>
        <w:t>D</w:t>
      </w:r>
      <w:r w:rsidR="009F59BC">
        <w:t xml:space="preserve">ieser Effekt </w:t>
      </w:r>
      <w:r w:rsidR="00A6070F">
        <w:t xml:space="preserve">wird zusätzlich durch die </w:t>
      </w:r>
      <w:r w:rsidR="009F59BC">
        <w:t xml:space="preserve">insgesamt </w:t>
      </w:r>
      <w:r w:rsidR="00A6070F">
        <w:t>sinkende Taftbindung verschärft</w:t>
      </w:r>
      <w:r w:rsidR="009F59BC">
        <w:t>. So ist i</w:t>
      </w:r>
      <w:r w:rsidR="00A6070F">
        <w:t xml:space="preserve">n </w:t>
      </w:r>
      <w:r w:rsidR="003F3574">
        <w:t xml:space="preserve">den vergangenen 10 Jahren </w:t>
      </w:r>
      <w:r w:rsidR="00A6070F">
        <w:t xml:space="preserve">die Tarifbindung in Deutschland </w:t>
      </w:r>
      <w:r w:rsidR="003F3574">
        <w:t xml:space="preserve">in allen Bereichen </w:t>
      </w:r>
      <w:r w:rsidR="007B0BF9">
        <w:t>zurück</w:t>
      </w:r>
      <w:r w:rsidR="00A6070F">
        <w:t>gegangen</w:t>
      </w:r>
      <w:r w:rsidR="003F3574">
        <w:t xml:space="preserve">. Immer weniger Beschäftigte werden </w:t>
      </w:r>
      <w:r w:rsidR="002707C6">
        <w:t>nach</w:t>
      </w:r>
      <w:r w:rsidR="003F3574">
        <w:t xml:space="preserve"> Tarifvertr</w:t>
      </w:r>
      <w:r w:rsidR="002707C6">
        <w:t>ag</w:t>
      </w:r>
      <w:r w:rsidR="003F3574">
        <w:t xml:space="preserve"> </w:t>
      </w:r>
      <w:r w:rsidR="002707C6">
        <w:t>vergütet</w:t>
      </w:r>
      <w:r w:rsidR="003F3574">
        <w:t xml:space="preserve">. </w:t>
      </w:r>
      <w:r w:rsidR="003F3574" w:rsidRPr="00D76169">
        <w:t>Im Jahr 20</w:t>
      </w:r>
      <w:r w:rsidR="00DD799C">
        <w:t>20</w:t>
      </w:r>
      <w:r w:rsidR="003F3574" w:rsidRPr="00D76169">
        <w:t xml:space="preserve"> waren zuletzt </w:t>
      </w:r>
      <w:r w:rsidR="003F3574" w:rsidRPr="001D7294">
        <w:rPr>
          <w:b/>
        </w:rPr>
        <w:t>nur noch 2</w:t>
      </w:r>
      <w:r w:rsidR="00DD799C">
        <w:rPr>
          <w:b/>
        </w:rPr>
        <w:t>6</w:t>
      </w:r>
      <w:r w:rsidR="003F3574" w:rsidRPr="001D7294">
        <w:rPr>
          <w:b/>
        </w:rPr>
        <w:t xml:space="preserve"> Prozent der Betriebe tarifgebunden</w:t>
      </w:r>
      <w:r w:rsidR="00DD799C">
        <w:rPr>
          <w:rStyle w:val="Funotenzeichen"/>
          <w:b/>
        </w:rPr>
        <w:footnoteReference w:id="3"/>
      </w:r>
      <w:r w:rsidR="003F3574" w:rsidRPr="00D76169">
        <w:t>.</w:t>
      </w:r>
      <w:r w:rsidR="003F3574" w:rsidRPr="0011554E">
        <w:t xml:space="preserve"> </w:t>
      </w:r>
      <w:r w:rsidR="003F3574">
        <w:t xml:space="preserve">Zugleich ist </w:t>
      </w:r>
      <w:r w:rsidR="003F3574" w:rsidRPr="00D76169">
        <w:t xml:space="preserve">der </w:t>
      </w:r>
      <w:r w:rsidR="003F3574" w:rsidRPr="001D7294">
        <w:rPr>
          <w:b/>
        </w:rPr>
        <w:t>Anteil der Beschäftigten</w:t>
      </w:r>
      <w:r w:rsidR="003F3574" w:rsidRPr="00D76169">
        <w:t>, die noch unter den Schutz eines Tarifvertrages fallen</w:t>
      </w:r>
      <w:r w:rsidR="00A6070F">
        <w:t xml:space="preserve"> im gleichen Zeitraum </w:t>
      </w:r>
      <w:r w:rsidR="003F3574" w:rsidRPr="00D76169">
        <w:t xml:space="preserve">um </w:t>
      </w:r>
      <w:r w:rsidR="002A0075">
        <w:t>7</w:t>
      </w:r>
      <w:r w:rsidR="003F3574" w:rsidRPr="00D76169">
        <w:t xml:space="preserve"> Prozentpunkte auf inzwischen </w:t>
      </w:r>
      <w:r w:rsidR="003F3574" w:rsidRPr="001D7294">
        <w:rPr>
          <w:b/>
        </w:rPr>
        <w:t>nur noch 5</w:t>
      </w:r>
      <w:r w:rsidR="002A0075">
        <w:rPr>
          <w:b/>
        </w:rPr>
        <w:t>1</w:t>
      </w:r>
      <w:r w:rsidR="003F3574" w:rsidRPr="001D7294">
        <w:rPr>
          <w:b/>
        </w:rPr>
        <w:t xml:space="preserve"> Prozent</w:t>
      </w:r>
      <w:r w:rsidR="003F3574">
        <w:t xml:space="preserve"> zurückgegangen.</w:t>
      </w:r>
    </w:p>
    <w:p w14:paraId="638D4A6F" w14:textId="77777777" w:rsidR="001264FB" w:rsidRDefault="001264FB" w:rsidP="003F3574">
      <w:pPr>
        <w:spacing w:before="60" w:after="60" w:line="276" w:lineRule="auto"/>
      </w:pPr>
    </w:p>
    <w:p w14:paraId="3E6D8294" w14:textId="77777777" w:rsidR="001264FB" w:rsidRDefault="001264FB" w:rsidP="00AB71B3">
      <w:pPr>
        <w:spacing w:before="60" w:after="60" w:line="276" w:lineRule="auto"/>
      </w:pPr>
      <w:r>
        <w:rPr>
          <w:b/>
          <w:u w:val="single"/>
        </w:rPr>
        <w:t>O-Ton Pascal Meiser, gewerkschaftspolitischer Sprecher der Fraktion DIE LINKE im Bundestag:</w:t>
      </w:r>
    </w:p>
    <w:p w14:paraId="263C29E4" w14:textId="603B84A3" w:rsidR="00F85671" w:rsidRDefault="001264FB" w:rsidP="00AB71B3">
      <w:pPr>
        <w:spacing w:before="60" w:after="60" w:line="276" w:lineRule="auto"/>
        <w:rPr>
          <w:i/>
          <w:iCs/>
        </w:rPr>
      </w:pPr>
      <w:r>
        <w:rPr>
          <w:i/>
          <w:iCs/>
        </w:rPr>
        <w:t>“</w:t>
      </w:r>
      <w:r w:rsidR="00F85671">
        <w:rPr>
          <w:i/>
          <w:iCs/>
        </w:rPr>
        <w:t>D</w:t>
      </w:r>
      <w:r w:rsidR="00C533B4">
        <w:rPr>
          <w:i/>
          <w:iCs/>
        </w:rPr>
        <w:t xml:space="preserve">ass die </w:t>
      </w:r>
      <w:r w:rsidR="00A6070F">
        <w:rPr>
          <w:i/>
          <w:iCs/>
        </w:rPr>
        <w:t xml:space="preserve">Verdienstlücke zwischen Frauen und Männern, die nicht unter </w:t>
      </w:r>
      <w:r w:rsidR="00C533B4">
        <w:rPr>
          <w:i/>
          <w:iCs/>
        </w:rPr>
        <w:t xml:space="preserve">den Schutz </w:t>
      </w:r>
      <w:r w:rsidR="00A6070F">
        <w:rPr>
          <w:i/>
          <w:iCs/>
        </w:rPr>
        <w:t>eine</w:t>
      </w:r>
      <w:r w:rsidR="00C533B4">
        <w:rPr>
          <w:i/>
          <w:iCs/>
        </w:rPr>
        <w:t>s</w:t>
      </w:r>
      <w:r w:rsidR="00A6070F">
        <w:rPr>
          <w:i/>
          <w:iCs/>
        </w:rPr>
        <w:t xml:space="preserve"> Tarifvertrag</w:t>
      </w:r>
      <w:r w:rsidR="00C533B4">
        <w:rPr>
          <w:i/>
          <w:iCs/>
        </w:rPr>
        <w:t>es</w:t>
      </w:r>
      <w:r w:rsidR="00A6070F">
        <w:rPr>
          <w:i/>
          <w:iCs/>
        </w:rPr>
        <w:t xml:space="preserve"> fallen</w:t>
      </w:r>
      <w:r w:rsidR="00F85671">
        <w:rPr>
          <w:i/>
          <w:iCs/>
        </w:rPr>
        <w:t>,</w:t>
      </w:r>
      <w:r w:rsidR="00A6070F">
        <w:rPr>
          <w:i/>
          <w:iCs/>
        </w:rPr>
        <w:t xml:space="preserve"> </w:t>
      </w:r>
      <w:r w:rsidR="00C533B4">
        <w:rPr>
          <w:i/>
          <w:iCs/>
        </w:rPr>
        <w:t xml:space="preserve">in den letzten Jahren deutlich angestiegen </w:t>
      </w:r>
      <w:r w:rsidR="00A6070F">
        <w:rPr>
          <w:i/>
          <w:iCs/>
        </w:rPr>
        <w:t>ist</w:t>
      </w:r>
      <w:r w:rsidR="00C533B4">
        <w:rPr>
          <w:i/>
          <w:iCs/>
        </w:rPr>
        <w:t>, ist</w:t>
      </w:r>
      <w:r w:rsidR="00A6070F">
        <w:rPr>
          <w:i/>
          <w:iCs/>
        </w:rPr>
        <w:t xml:space="preserve"> ein alarmierendes Signal</w:t>
      </w:r>
      <w:r w:rsidR="00F85671">
        <w:rPr>
          <w:i/>
          <w:iCs/>
        </w:rPr>
        <w:t>. Die Zahlen zeigen, dass Tarifverträge nicht nur für die allgemeine Entwicklung der Löhne von großer Bedeutung sind, sondern auch einen wichtigen Beitrag zur Schaffung von mehr Geschlechtergerechtigkeit leisten.</w:t>
      </w:r>
      <w:r w:rsidR="00A6070F">
        <w:rPr>
          <w:i/>
          <w:iCs/>
        </w:rPr>
        <w:t xml:space="preserve"> </w:t>
      </w:r>
      <w:r w:rsidR="00F85671">
        <w:rPr>
          <w:i/>
          <w:iCs/>
        </w:rPr>
        <w:lastRenderedPageBreak/>
        <w:t xml:space="preserve">Umgekehrt </w:t>
      </w:r>
      <w:r w:rsidR="00C533B4">
        <w:rPr>
          <w:i/>
          <w:iCs/>
        </w:rPr>
        <w:t>ist bisher nur wenig bekannt, dass d</w:t>
      </w:r>
      <w:r w:rsidR="00F85671">
        <w:rPr>
          <w:i/>
          <w:iCs/>
        </w:rPr>
        <w:t xml:space="preserve">er anhaltende Rückgang der Tarifbindung auch </w:t>
      </w:r>
      <w:r w:rsidR="00C533B4">
        <w:rPr>
          <w:i/>
          <w:iCs/>
        </w:rPr>
        <w:t xml:space="preserve">extrem </w:t>
      </w:r>
      <w:r w:rsidR="00F85671">
        <w:rPr>
          <w:i/>
          <w:iCs/>
        </w:rPr>
        <w:t xml:space="preserve">negative Auswirkungen auf </w:t>
      </w:r>
      <w:r w:rsidR="00C533B4">
        <w:rPr>
          <w:i/>
          <w:iCs/>
        </w:rPr>
        <w:t xml:space="preserve">das vielfach </w:t>
      </w:r>
      <w:r w:rsidR="00F85671">
        <w:rPr>
          <w:i/>
          <w:iCs/>
        </w:rPr>
        <w:t>postulierte Ziel einer Reduzierung der Lohnlücke zwischen den Geschlechtern</w:t>
      </w:r>
      <w:r w:rsidR="00C533B4">
        <w:rPr>
          <w:i/>
          <w:iCs/>
        </w:rPr>
        <w:t xml:space="preserve"> hat</w:t>
      </w:r>
      <w:r w:rsidR="00F85671">
        <w:rPr>
          <w:i/>
          <w:iCs/>
        </w:rPr>
        <w:t xml:space="preserve">. </w:t>
      </w:r>
    </w:p>
    <w:p w14:paraId="053B84B7" w14:textId="45407234" w:rsidR="001264FB" w:rsidRDefault="00C533B4" w:rsidP="00C533B4">
      <w:pPr>
        <w:spacing w:after="0" w:line="240" w:lineRule="auto"/>
        <w:rPr>
          <w:i/>
          <w:iCs/>
        </w:rPr>
      </w:pPr>
      <w:r>
        <w:rPr>
          <w:i/>
          <w:iCs/>
        </w:rPr>
        <w:t>Auch aus dieser Perspektive rächt sich, dass es d</w:t>
      </w:r>
      <w:r w:rsidR="00A6070F">
        <w:rPr>
          <w:i/>
          <w:iCs/>
        </w:rPr>
        <w:t>ie Bundesregierung in den vergangen Jahren sträflich versäumt</w:t>
      </w:r>
      <w:r>
        <w:rPr>
          <w:i/>
          <w:iCs/>
        </w:rPr>
        <w:t xml:space="preserve"> hat</w:t>
      </w:r>
      <w:r w:rsidR="00A6070F">
        <w:rPr>
          <w:i/>
          <w:iCs/>
        </w:rPr>
        <w:t>, für eine Stärkung der Ta</w:t>
      </w:r>
      <w:r w:rsidR="002A0075">
        <w:rPr>
          <w:i/>
          <w:iCs/>
        </w:rPr>
        <w:t>ri</w:t>
      </w:r>
      <w:r w:rsidR="00A6070F">
        <w:rPr>
          <w:i/>
          <w:iCs/>
        </w:rPr>
        <w:t>fbindung zu sorgen.</w:t>
      </w:r>
      <w:r w:rsidR="00F85671">
        <w:rPr>
          <w:i/>
          <w:iCs/>
        </w:rPr>
        <w:t xml:space="preserve"> Wir brauchen schnellstmöglich </w:t>
      </w:r>
      <w:r w:rsidR="001264FB">
        <w:rPr>
          <w:i/>
          <w:iCs/>
        </w:rPr>
        <w:t xml:space="preserve">ein </w:t>
      </w:r>
      <w:r w:rsidR="00F85671">
        <w:rPr>
          <w:i/>
          <w:iCs/>
        </w:rPr>
        <w:t xml:space="preserve">umfassendes </w:t>
      </w:r>
      <w:r w:rsidR="001264FB">
        <w:rPr>
          <w:i/>
          <w:iCs/>
        </w:rPr>
        <w:t>Maßnahmen</w:t>
      </w:r>
      <w:r w:rsidR="00AB71B3">
        <w:rPr>
          <w:i/>
          <w:iCs/>
        </w:rPr>
        <w:t>paket</w:t>
      </w:r>
      <w:r w:rsidR="001264FB">
        <w:rPr>
          <w:i/>
          <w:iCs/>
        </w:rPr>
        <w:t xml:space="preserve"> zur Stärkung der Tarifbindung.</w:t>
      </w:r>
      <w:r w:rsidR="00F85671">
        <w:rPr>
          <w:i/>
          <w:iCs/>
        </w:rPr>
        <w:t xml:space="preserve"> </w:t>
      </w:r>
      <w:r w:rsidR="001264FB">
        <w:rPr>
          <w:i/>
          <w:iCs/>
        </w:rPr>
        <w:t>Tarifverträge müssen endlich auch gegen den Willen der Arbeitgeberverbände für allgemeinverbindlich erklärt werden können</w:t>
      </w:r>
      <w:r>
        <w:rPr>
          <w:i/>
          <w:iCs/>
        </w:rPr>
        <w:t>.</w:t>
      </w:r>
      <w:r w:rsidR="001264FB">
        <w:rPr>
          <w:i/>
          <w:iCs/>
        </w:rPr>
        <w:t xml:space="preserve"> </w:t>
      </w:r>
      <w:r>
        <w:rPr>
          <w:i/>
          <w:iCs/>
        </w:rPr>
        <w:t>D</w:t>
      </w:r>
      <w:r w:rsidR="001264FB">
        <w:rPr>
          <w:i/>
          <w:iCs/>
        </w:rPr>
        <w:t xml:space="preserve">ie Vergabe öffentlicher Aufträge </w:t>
      </w:r>
      <w:r>
        <w:rPr>
          <w:i/>
          <w:iCs/>
        </w:rPr>
        <w:t xml:space="preserve">ist ohne Wenn und Aber </w:t>
      </w:r>
      <w:r w:rsidR="001264FB">
        <w:rPr>
          <w:i/>
          <w:iCs/>
        </w:rPr>
        <w:t>an die Zahlung von Tariflöhnen zu koppeln.“</w:t>
      </w:r>
    </w:p>
    <w:p w14:paraId="2B4065AE" w14:textId="77777777" w:rsidR="009F59BC" w:rsidRDefault="009F59BC" w:rsidP="001264FB">
      <w:pPr>
        <w:spacing w:after="0" w:line="240" w:lineRule="auto"/>
        <w:rPr>
          <w:i/>
          <w:iCs/>
        </w:rPr>
      </w:pPr>
    </w:p>
    <w:p w14:paraId="575F24F7" w14:textId="77777777" w:rsidR="007511B8" w:rsidRDefault="007511B8" w:rsidP="007511B8">
      <w:pPr>
        <w:spacing w:after="0" w:line="240" w:lineRule="auto"/>
        <w:rPr>
          <w:b/>
          <w:u w:val="single"/>
        </w:rPr>
      </w:pPr>
      <w:r>
        <w:rPr>
          <w:b/>
          <w:u w:val="single"/>
        </w:rPr>
        <w:t>Grafische Veranschaulichung:</w:t>
      </w:r>
    </w:p>
    <w:p w14:paraId="7819F251" w14:textId="77777777" w:rsidR="007511B8" w:rsidRDefault="007511B8" w:rsidP="007511B8">
      <w:pPr>
        <w:spacing w:after="0" w:line="240" w:lineRule="auto"/>
        <w:rPr>
          <w:b/>
          <w:u w:val="single"/>
        </w:rPr>
      </w:pPr>
    </w:p>
    <w:p w14:paraId="1671FE6C" w14:textId="77777777" w:rsidR="007511B8" w:rsidRDefault="007511B8" w:rsidP="007511B8">
      <w:pPr>
        <w:spacing w:after="0" w:line="240" w:lineRule="auto"/>
        <w:jc w:val="center"/>
        <w:rPr>
          <w:b/>
          <w:u w:val="single"/>
        </w:rPr>
      </w:pPr>
      <w:r>
        <w:rPr>
          <w:noProof/>
          <w:lang w:eastAsia="de-DE"/>
        </w:rPr>
        <w:drawing>
          <wp:inline distT="0" distB="0" distL="0" distR="0" wp14:anchorId="3193F5B8" wp14:editId="14466FC9">
            <wp:extent cx="4523349" cy="2508739"/>
            <wp:effectExtent l="0" t="0" r="10795" b="63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3A256A" w14:textId="77777777" w:rsidR="007511B8" w:rsidRDefault="007511B8" w:rsidP="003F3574">
      <w:pPr>
        <w:spacing w:after="0" w:line="240" w:lineRule="auto"/>
        <w:rPr>
          <w:b/>
          <w:u w:val="single"/>
        </w:rPr>
      </w:pPr>
    </w:p>
    <w:p w14:paraId="07BA257C" w14:textId="77777777" w:rsidR="003F3574" w:rsidRPr="00BD3130" w:rsidRDefault="003F3574" w:rsidP="00415543">
      <w:pPr>
        <w:spacing w:before="60" w:after="60" w:line="276" w:lineRule="auto"/>
        <w:rPr>
          <w:b/>
          <w:u w:val="single"/>
        </w:rPr>
      </w:pPr>
      <w:r w:rsidRPr="00BD3130">
        <w:rPr>
          <w:b/>
          <w:u w:val="single"/>
        </w:rPr>
        <w:t>Hintergrund:</w:t>
      </w:r>
    </w:p>
    <w:p w14:paraId="0B3CAE96" w14:textId="3140520D" w:rsidR="003F3574" w:rsidRDefault="003F3574" w:rsidP="00415543">
      <w:pPr>
        <w:spacing w:before="60" w:after="60" w:line="276" w:lineRule="auto"/>
      </w:pPr>
      <w:r>
        <w:t xml:space="preserve">Tarifverträge sorgen für gute Arbeitsbedingungen und höhere Löhne. Beschäftigte, deren Arbeitsverhältnisse durch einen Tarifvertrag geregelt sind, stehen besser da als Beschäftigte in Betrieben ohne Tarifbindung. Tarifverträge werden in der Regel von den Gewerkschaften kollektiv ausgehandelt und </w:t>
      </w:r>
      <w:proofErr w:type="spellStart"/>
      <w:r>
        <w:t>regeln</w:t>
      </w:r>
      <w:proofErr w:type="spellEnd"/>
      <w:r>
        <w:t xml:space="preserve"> für die Beschäftigten </w:t>
      </w:r>
      <w:r w:rsidR="00AB71B3">
        <w:t xml:space="preserve">unter anderem </w:t>
      </w:r>
      <w:r>
        <w:t xml:space="preserve">Arbeitszeit, Entgelt und zahlreiche weitere Ansprüche. Insbesondere Flächentarifverträge verhindern Schmutzkonkurrenz und garantieren für alle Betriebe einer Branche die gleichen Vorrausetzungen. Statt über Lohndumping wird der Wettbewerb </w:t>
      </w:r>
      <w:r w:rsidR="009F59BC">
        <w:t xml:space="preserve">so </w:t>
      </w:r>
      <w:r>
        <w:t>über Einfallsreichtum und Qualität ausgetragen.</w:t>
      </w:r>
    </w:p>
    <w:p w14:paraId="0B98797E" w14:textId="49120AC8" w:rsidR="009F59BC" w:rsidRDefault="009F59BC" w:rsidP="00415543">
      <w:pPr>
        <w:spacing w:before="60" w:after="60" w:line="276" w:lineRule="auto"/>
      </w:pPr>
      <w:r>
        <w:t>Doch immer mehr Unternehmen entziehen sich ihrer sozialen Verantwortung und verweigern sich dem Abschluss von Tarifverträgen oder begehen aktiv Tarifflucht und nutzen dabei auch gerne bestehende rechtlich</w:t>
      </w:r>
      <w:r w:rsidR="003D67D4">
        <w:t>e</w:t>
      </w:r>
      <w:r>
        <w:t xml:space="preserve"> Schlupflöcher. </w:t>
      </w:r>
    </w:p>
    <w:p w14:paraId="32026E3C" w14:textId="049E2A81" w:rsidR="003F3574" w:rsidRDefault="003F3574" w:rsidP="00415543">
      <w:pPr>
        <w:spacing w:before="60" w:after="60" w:line="276" w:lineRule="auto"/>
        <w:rPr>
          <w:rFonts w:ascii="Calibri" w:eastAsia="Calibri" w:hAnsi="Calibri" w:cs="Times New Roman"/>
          <w:szCs w:val="21"/>
        </w:rPr>
      </w:pPr>
      <w:r>
        <w:rPr>
          <w:rFonts w:ascii="Calibri" w:eastAsia="Calibri" w:hAnsi="Calibri" w:cs="Times New Roman"/>
          <w:szCs w:val="21"/>
        </w:rPr>
        <w:t>Ein zentraler Hebel die Tarifbindung zu stärken ist, Tarifverträge für alle Unternehmen der jeweiligen Branche für allgemein verbindlich zu erklären.</w:t>
      </w:r>
      <w:r>
        <w:t xml:space="preserve"> S</w:t>
      </w:r>
      <w:r>
        <w:rPr>
          <w:rFonts w:ascii="Calibri" w:eastAsia="Calibri" w:hAnsi="Calibri" w:cs="Times New Roman"/>
          <w:szCs w:val="21"/>
        </w:rPr>
        <w:t xml:space="preserve">o werden nicht nur die Beschäftigten vor Lohndumping geschützt. Auch die Unternehmen, die anständige Tariflöhne zahlen, werden so vor Schmutzkonkurrenz wirksam geschützt. </w:t>
      </w:r>
    </w:p>
    <w:p w14:paraId="224BC10D" w14:textId="3AB3DD7C" w:rsidR="003F3574" w:rsidRDefault="003F3574" w:rsidP="00415543">
      <w:pPr>
        <w:spacing w:before="60" w:after="60" w:line="276" w:lineRule="auto"/>
        <w:rPr>
          <w:rFonts w:ascii="Calibri" w:eastAsia="Calibri" w:hAnsi="Calibri" w:cs="Times New Roman"/>
          <w:szCs w:val="21"/>
        </w:rPr>
      </w:pPr>
      <w:r>
        <w:rPr>
          <w:rFonts w:ascii="Calibri" w:eastAsia="Calibri" w:hAnsi="Calibri" w:cs="Times New Roman"/>
          <w:szCs w:val="21"/>
        </w:rPr>
        <w:t>Das</w:t>
      </w:r>
      <w:r>
        <w:t xml:space="preserve"> Bundesministerium für Arbeit und Soziale und die zuständigen Landesbehörden können </w:t>
      </w:r>
      <w:r w:rsidR="009F59BC">
        <w:t xml:space="preserve">auf Grundlage des Tarifvertragsgesetzes </w:t>
      </w:r>
      <w:r>
        <w:t xml:space="preserve">schon </w:t>
      </w:r>
      <w:r w:rsidR="009F59BC">
        <w:t xml:space="preserve">jetzt </w:t>
      </w:r>
      <w:r>
        <w:t>Tarifverträge, die zuvor frei zwischen den zuständi</w:t>
      </w:r>
      <w:r>
        <w:lastRenderedPageBreak/>
        <w:t xml:space="preserve">gen Gewerkschaften und Arbeitgeberverbänden ausgehandelt wurden, für allgemeinverbindlich erklären. </w:t>
      </w:r>
      <w:r w:rsidR="009F59BC">
        <w:t>Doch n</w:t>
      </w:r>
      <w:r>
        <w:t xml:space="preserve">och immer gibt es dabei </w:t>
      </w:r>
      <w:r w:rsidR="009F59BC">
        <w:t xml:space="preserve">viele </w:t>
      </w:r>
      <w:r>
        <w:t>Hürden</w:t>
      </w:r>
      <w:r w:rsidR="009F59BC">
        <w:t xml:space="preserve"> zu überwinden, die in der Praxis dazu führen, dass immer wenig</w:t>
      </w:r>
      <w:r w:rsidR="004D13D4">
        <w:t>er</w:t>
      </w:r>
      <w:r w:rsidR="009F59BC">
        <w:t xml:space="preserve"> Tarifverträge für allgemeinverbindlich erklärt werden</w:t>
      </w:r>
      <w:r>
        <w:t>.</w:t>
      </w:r>
    </w:p>
    <w:p w14:paraId="4F39CD9D" w14:textId="0B3524AB" w:rsidR="003F3574" w:rsidRDefault="003F3574" w:rsidP="00415543">
      <w:pPr>
        <w:spacing w:before="60" w:after="60" w:line="276" w:lineRule="auto"/>
        <w:rPr>
          <w:rFonts w:ascii="Calibri" w:eastAsia="Calibri" w:hAnsi="Calibri" w:cs="Times New Roman"/>
          <w:szCs w:val="21"/>
        </w:rPr>
      </w:pPr>
      <w:r>
        <w:rPr>
          <w:rFonts w:ascii="Calibri" w:eastAsia="Calibri" w:hAnsi="Calibri" w:cs="Times New Roman"/>
          <w:szCs w:val="21"/>
        </w:rPr>
        <w:t>DIE LINKE hat dazu im Deutschen Bundestag konkrete Vorschläge</w:t>
      </w:r>
      <w:r>
        <w:rPr>
          <w:rStyle w:val="Funotenzeichen"/>
          <w:rFonts w:ascii="Calibri" w:eastAsia="Calibri" w:hAnsi="Calibri" w:cs="Times New Roman"/>
          <w:szCs w:val="21"/>
        </w:rPr>
        <w:footnoteReference w:id="4"/>
      </w:r>
      <w:r>
        <w:rPr>
          <w:rFonts w:ascii="Calibri" w:eastAsia="Calibri" w:hAnsi="Calibri" w:cs="Times New Roman"/>
          <w:szCs w:val="21"/>
        </w:rPr>
        <w:t xml:space="preserve"> </w:t>
      </w:r>
      <w:r w:rsidR="009F59BC">
        <w:rPr>
          <w:rFonts w:ascii="Calibri" w:eastAsia="Calibri" w:hAnsi="Calibri" w:cs="Times New Roman"/>
          <w:szCs w:val="21"/>
        </w:rPr>
        <w:t xml:space="preserve">für </w:t>
      </w:r>
      <w:r>
        <w:rPr>
          <w:rFonts w:ascii="Calibri" w:eastAsia="Calibri" w:hAnsi="Calibri" w:cs="Times New Roman"/>
          <w:szCs w:val="21"/>
        </w:rPr>
        <w:t xml:space="preserve">eine wirksame Reform des Tarifvertragsgesetzes, um die Blockademöglichkeiten der Arbeitgeberverbände bei der </w:t>
      </w:r>
      <w:proofErr w:type="spellStart"/>
      <w:r>
        <w:rPr>
          <w:rFonts w:ascii="Calibri" w:eastAsia="Calibri" w:hAnsi="Calibri" w:cs="Times New Roman"/>
          <w:szCs w:val="21"/>
        </w:rPr>
        <w:t>Allgemeinverbindlicherklärung</w:t>
      </w:r>
      <w:proofErr w:type="spellEnd"/>
      <w:r>
        <w:rPr>
          <w:rFonts w:ascii="Calibri" w:eastAsia="Calibri" w:hAnsi="Calibri" w:cs="Times New Roman"/>
          <w:szCs w:val="21"/>
        </w:rPr>
        <w:t xml:space="preserve"> von Tarifverträgen abzuschaffen. </w:t>
      </w:r>
    </w:p>
    <w:p w14:paraId="7791DB38" w14:textId="11FA8018" w:rsidR="003F3574" w:rsidRPr="007511B8" w:rsidRDefault="009F59BC" w:rsidP="007511B8">
      <w:pPr>
        <w:spacing w:before="60" w:after="60" w:line="276" w:lineRule="auto"/>
        <w:rPr>
          <w:rFonts w:ascii="Calibri" w:eastAsia="Calibri" w:hAnsi="Calibri" w:cs="Times New Roman"/>
          <w:szCs w:val="21"/>
        </w:rPr>
      </w:pPr>
      <w:r>
        <w:rPr>
          <w:rFonts w:ascii="Calibri" w:eastAsia="Calibri" w:hAnsi="Calibri" w:cs="Times New Roman"/>
          <w:szCs w:val="21"/>
        </w:rPr>
        <w:t xml:space="preserve">Auch </w:t>
      </w:r>
      <w:r w:rsidR="003F3574">
        <w:rPr>
          <w:rFonts w:ascii="Calibri" w:eastAsia="Calibri" w:hAnsi="Calibri" w:cs="Times New Roman"/>
          <w:szCs w:val="21"/>
        </w:rPr>
        <w:t xml:space="preserve">Tarifflucht </w:t>
      </w:r>
      <w:r>
        <w:rPr>
          <w:rFonts w:ascii="Calibri" w:eastAsia="Calibri" w:hAnsi="Calibri" w:cs="Times New Roman"/>
          <w:szCs w:val="21"/>
        </w:rPr>
        <w:t>will DIE LINKE erschweren und bestehende rechtliche Schlupflöcher schließen. Mit</w:t>
      </w:r>
      <w:r w:rsidR="003F3574">
        <w:rPr>
          <w:rFonts w:ascii="Calibri" w:eastAsia="Calibri" w:hAnsi="Calibri" w:cs="Times New Roman"/>
          <w:szCs w:val="21"/>
        </w:rPr>
        <w:t xml:space="preserve"> ein</w:t>
      </w:r>
      <w:r>
        <w:rPr>
          <w:rFonts w:ascii="Calibri" w:eastAsia="Calibri" w:hAnsi="Calibri" w:cs="Times New Roman"/>
          <w:szCs w:val="21"/>
        </w:rPr>
        <w:t>em</w:t>
      </w:r>
      <w:r w:rsidR="003F3574">
        <w:rPr>
          <w:rFonts w:ascii="Calibri" w:eastAsia="Calibri" w:hAnsi="Calibri" w:cs="Times New Roman"/>
          <w:szCs w:val="21"/>
        </w:rPr>
        <w:t xml:space="preserve"> Tariftreuegesetz auf Bundesebene </w:t>
      </w:r>
      <w:r>
        <w:rPr>
          <w:rFonts w:ascii="Calibri" w:eastAsia="Calibri" w:hAnsi="Calibri" w:cs="Times New Roman"/>
          <w:szCs w:val="21"/>
        </w:rPr>
        <w:t>will DIE LINKE zudem dafür sorgen, dass ö</w:t>
      </w:r>
      <w:r w:rsidR="003F3574">
        <w:rPr>
          <w:rFonts w:ascii="Calibri" w:eastAsia="Calibri" w:hAnsi="Calibri" w:cs="Times New Roman"/>
          <w:szCs w:val="21"/>
        </w:rPr>
        <w:t xml:space="preserve">ffentliche Aufträge nur </w:t>
      </w:r>
      <w:r>
        <w:rPr>
          <w:rFonts w:ascii="Calibri" w:eastAsia="Calibri" w:hAnsi="Calibri" w:cs="Times New Roman"/>
          <w:szCs w:val="21"/>
        </w:rPr>
        <w:t xml:space="preserve">noch </w:t>
      </w:r>
      <w:r w:rsidR="003F3574">
        <w:rPr>
          <w:rFonts w:ascii="Calibri" w:eastAsia="Calibri" w:hAnsi="Calibri" w:cs="Times New Roman"/>
          <w:szCs w:val="21"/>
        </w:rPr>
        <w:t>an Unternehmen vergeben werden, die ihren Beschäftigten die branchenüblichen Tariflöhne zahlen</w:t>
      </w:r>
      <w:r w:rsidR="00F85671">
        <w:rPr>
          <w:rFonts w:ascii="Calibri" w:eastAsia="Calibri" w:hAnsi="Calibri" w:cs="Times New Roman"/>
          <w:szCs w:val="21"/>
        </w:rPr>
        <w:t xml:space="preserve">, damit </w:t>
      </w:r>
      <w:r w:rsidR="003F3574">
        <w:rPr>
          <w:rFonts w:ascii="Calibri" w:eastAsia="Calibri" w:hAnsi="Calibri" w:cs="Times New Roman"/>
          <w:szCs w:val="21"/>
        </w:rPr>
        <w:t>mit Steuergeld</w:t>
      </w:r>
      <w:r w:rsidR="00F85671">
        <w:rPr>
          <w:rFonts w:ascii="Calibri" w:eastAsia="Calibri" w:hAnsi="Calibri" w:cs="Times New Roman"/>
          <w:szCs w:val="21"/>
        </w:rPr>
        <w:t xml:space="preserve"> nicht länger </w:t>
      </w:r>
      <w:r w:rsidR="003F3574">
        <w:rPr>
          <w:rFonts w:ascii="Calibri" w:eastAsia="Calibri" w:hAnsi="Calibri" w:cs="Times New Roman"/>
          <w:szCs w:val="21"/>
        </w:rPr>
        <w:t>Lohndumping betrieben werden</w:t>
      </w:r>
      <w:r w:rsidR="00F85671">
        <w:rPr>
          <w:rFonts w:ascii="Calibri" w:eastAsia="Calibri" w:hAnsi="Calibri" w:cs="Times New Roman"/>
          <w:szCs w:val="21"/>
        </w:rPr>
        <w:t xml:space="preserve"> kann</w:t>
      </w:r>
      <w:r w:rsidR="003F3574">
        <w:rPr>
          <w:rFonts w:ascii="Calibri" w:eastAsia="Calibri" w:hAnsi="Calibri" w:cs="Times New Roman"/>
          <w:szCs w:val="21"/>
        </w:rPr>
        <w:t>.</w:t>
      </w:r>
    </w:p>
    <w:sectPr w:rsidR="003F3574" w:rsidRPr="007511B8">
      <w:head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833E" w16cex:dateUtc="2021-06-03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39A00" w16cid:durableId="246383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2712A" w14:textId="77777777" w:rsidR="00E95FE6" w:rsidRDefault="00E95FE6" w:rsidP="003F3574">
      <w:pPr>
        <w:spacing w:after="0" w:line="240" w:lineRule="auto"/>
      </w:pPr>
      <w:r>
        <w:separator/>
      </w:r>
    </w:p>
  </w:endnote>
  <w:endnote w:type="continuationSeparator" w:id="0">
    <w:p w14:paraId="09FDB9E9" w14:textId="77777777" w:rsidR="00E95FE6" w:rsidRDefault="00E95FE6" w:rsidP="003F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E90AD" w14:textId="77777777" w:rsidR="00E95FE6" w:rsidRDefault="00E95FE6" w:rsidP="003F3574">
      <w:pPr>
        <w:spacing w:after="0" w:line="240" w:lineRule="auto"/>
      </w:pPr>
      <w:r>
        <w:separator/>
      </w:r>
    </w:p>
  </w:footnote>
  <w:footnote w:type="continuationSeparator" w:id="0">
    <w:p w14:paraId="7519AD05" w14:textId="77777777" w:rsidR="00E95FE6" w:rsidRDefault="00E95FE6" w:rsidP="003F3574">
      <w:pPr>
        <w:spacing w:after="0" w:line="240" w:lineRule="auto"/>
      </w:pPr>
      <w:r>
        <w:continuationSeparator/>
      </w:r>
    </w:p>
  </w:footnote>
  <w:footnote w:id="1">
    <w:p w14:paraId="71F2F327" w14:textId="77777777" w:rsidR="00D3180B" w:rsidRDefault="00D3180B" w:rsidP="00D3180B">
      <w:pPr>
        <w:pStyle w:val="Funotentext"/>
      </w:pPr>
      <w:r>
        <w:rPr>
          <w:rStyle w:val="Funotenzeichen"/>
        </w:rPr>
        <w:footnoteRef/>
      </w:r>
      <w:r>
        <w:t xml:space="preserve"> </w:t>
      </w:r>
      <w:r w:rsidRPr="00F54A3C">
        <w:t>Der Gender Pay Gap ist die Differenz des durchschnittlichen Bruttostundenverdienstes (ohne Sonderzahlungen) der Frauen und Männer im Verhältnis zum Bruttostundenverdienst der Männer.</w:t>
      </w:r>
    </w:p>
  </w:footnote>
  <w:footnote w:id="2">
    <w:p w14:paraId="1ACB7F7A" w14:textId="77777777" w:rsidR="00FB165C" w:rsidRDefault="00FB165C">
      <w:pPr>
        <w:pStyle w:val="Funotentext"/>
      </w:pPr>
      <w:r>
        <w:rPr>
          <w:rStyle w:val="Funotenzeichen"/>
        </w:rPr>
        <w:footnoteRef/>
      </w:r>
      <w:r>
        <w:t xml:space="preserve"> </w:t>
      </w:r>
      <w:hyperlink r:id="rId1" w:history="1">
        <w:r w:rsidRPr="00871C05">
          <w:rPr>
            <w:rStyle w:val="Hyperlink"/>
          </w:rPr>
          <w:t>https://www.destatis.de/DE/Presse/Pressemitteilungen/2021/03/PD21_106_621.html</w:t>
        </w:r>
      </w:hyperlink>
      <w:r>
        <w:t xml:space="preserve"> </w:t>
      </w:r>
    </w:p>
  </w:footnote>
  <w:footnote w:id="3">
    <w:p w14:paraId="53E18179" w14:textId="5CC633B0" w:rsidR="00DD799C" w:rsidRDefault="00DD799C">
      <w:pPr>
        <w:pStyle w:val="Funotentext"/>
      </w:pPr>
      <w:r>
        <w:rPr>
          <w:rStyle w:val="Funotenzeichen"/>
        </w:rPr>
        <w:footnoteRef/>
      </w:r>
      <w:r>
        <w:t xml:space="preserve"> Betriebspanel des </w:t>
      </w:r>
      <w:r w:rsidRPr="00DD799C">
        <w:t>Instituts für Arbeitsmarkt- und Berufsforschung</w:t>
      </w:r>
      <w:r>
        <w:t xml:space="preserve">: </w:t>
      </w:r>
      <w:hyperlink r:id="rId2" w:history="1">
        <w:r w:rsidRPr="000135B1">
          <w:rPr>
            <w:rStyle w:val="Hyperlink"/>
          </w:rPr>
          <w:t>https://www.iab.de/de/informationsservice/presse/presseinformationen/tarifbindungabnahme.aspx</w:t>
        </w:r>
      </w:hyperlink>
    </w:p>
    <w:p w14:paraId="6324EF6C" w14:textId="77777777" w:rsidR="00DD799C" w:rsidRDefault="00DD799C">
      <w:pPr>
        <w:pStyle w:val="Funotentext"/>
      </w:pPr>
    </w:p>
  </w:footnote>
  <w:footnote w:id="4">
    <w:p w14:paraId="0BE637C0" w14:textId="77777777" w:rsidR="003F3574" w:rsidRDefault="003F3574" w:rsidP="003F3574">
      <w:pPr>
        <w:pStyle w:val="Funotentext"/>
      </w:pPr>
      <w:r>
        <w:rPr>
          <w:rStyle w:val="Funotenzeichen"/>
        </w:rPr>
        <w:footnoteRef/>
      </w:r>
      <w:r>
        <w:t xml:space="preserve"> Antrag „Tarifbindung schützen – Tarifflucht erschweren“ Drucksache (19/28775) - Antrag „Tarifbindung stärken – </w:t>
      </w:r>
      <w:proofErr w:type="spellStart"/>
      <w:r>
        <w:t>Allgemeinverbindlicherklärung</w:t>
      </w:r>
      <w:proofErr w:type="spellEnd"/>
      <w:r>
        <w:t xml:space="preserve"> erleichtern“ (Drucksache 19/28772) – Antrag „</w:t>
      </w:r>
      <w:r w:rsidRPr="0013149F">
        <w:t>Kein Lohndumping mit Steuergeld – Öffentliche Aufträge an die Zahlung von Tariflöhnen koppeln</w:t>
      </w:r>
      <w:r>
        <w:t>“ (</w:t>
      </w:r>
      <w:r w:rsidRPr="0013149F">
        <w:t>Drucksache 19/28906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E897" w14:textId="27A5970F" w:rsidR="003F3574" w:rsidRDefault="003F3574" w:rsidP="003F3574">
    <w:pPr>
      <w:pStyle w:val="Kopfzeile"/>
      <w:jc w:val="right"/>
      <w:rPr>
        <w:color w:val="808080" w:themeColor="background1" w:themeShade="80"/>
      </w:rPr>
    </w:pPr>
    <w:r>
      <w:rPr>
        <w:noProof/>
        <w:color w:val="808080" w:themeColor="background1" w:themeShade="80"/>
        <w:lang w:eastAsia="de-DE"/>
      </w:rPr>
      <w:drawing>
        <wp:anchor distT="0" distB="0" distL="114300" distR="114300" simplePos="0" relativeHeight="251659264" behindDoc="1" locked="0" layoutInCell="1" allowOverlap="1" wp14:anchorId="47F30255" wp14:editId="50AD5FB4">
          <wp:simplePos x="0" y="0"/>
          <wp:positionH relativeFrom="margin">
            <wp:align>right</wp:align>
          </wp:positionH>
          <wp:positionV relativeFrom="paragraph">
            <wp:posOffset>11430</wp:posOffset>
          </wp:positionV>
          <wp:extent cx="1314450" cy="500380"/>
          <wp:effectExtent l="0" t="0" r="0" b="0"/>
          <wp:wrapTight wrapText="bothSides">
            <wp:wrapPolygon edited="0">
              <wp:start x="0" y="0"/>
              <wp:lineTo x="0" y="20558"/>
              <wp:lineTo x="21287" y="20558"/>
              <wp:lineTo x="21287" y="0"/>
              <wp:lineTo x="0" y="0"/>
            </wp:wrapPolygon>
          </wp:wrapTight>
          <wp:docPr id="6" name="Grafik 6" descr="LOGO LINKSFRA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 LINKSFRAK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08080" w:themeColor="background1" w:themeShade="80"/>
      </w:rPr>
      <w:t>0</w:t>
    </w:r>
    <w:r w:rsidR="00663830">
      <w:rPr>
        <w:color w:val="808080" w:themeColor="background1" w:themeShade="80"/>
      </w:rPr>
      <w:t>9</w:t>
    </w:r>
    <w:r>
      <w:rPr>
        <w:color w:val="808080" w:themeColor="background1" w:themeShade="80"/>
      </w:rPr>
      <w:t>.0</w:t>
    </w:r>
    <w:r w:rsidR="0088714A">
      <w:rPr>
        <w:color w:val="808080" w:themeColor="background1" w:themeShade="80"/>
      </w:rPr>
      <w:t>6</w:t>
    </w:r>
    <w:r>
      <w:rPr>
        <w:color w:val="808080" w:themeColor="background1" w:themeShade="80"/>
      </w:rPr>
      <w:t>.2021</w:t>
    </w:r>
    <w:r>
      <w:rPr>
        <w:color w:val="808080" w:themeColor="background1" w:themeShade="80"/>
      </w:rPr>
      <w:tab/>
    </w:r>
    <w:r>
      <w:rPr>
        <w:color w:val="808080" w:themeColor="background1" w:themeShade="80"/>
      </w:rPr>
      <w:tab/>
    </w:r>
  </w:p>
  <w:p w14:paraId="5538CDB5" w14:textId="77777777" w:rsidR="003F3574" w:rsidRDefault="003F3574" w:rsidP="003F3574">
    <w:pPr>
      <w:pStyle w:val="Kopfzeile"/>
      <w:rPr>
        <w:color w:val="808080" w:themeColor="background1" w:themeShade="80"/>
      </w:rPr>
    </w:pPr>
  </w:p>
  <w:p w14:paraId="7F388552" w14:textId="77777777" w:rsidR="003F3574" w:rsidRDefault="003F3574" w:rsidP="003F3574">
    <w:pPr>
      <w:pStyle w:val="Kopfzeile"/>
      <w:rPr>
        <w:color w:val="808080" w:themeColor="background1" w:themeShade="80"/>
      </w:rPr>
    </w:pPr>
  </w:p>
  <w:p w14:paraId="365FA28F" w14:textId="77777777" w:rsidR="003F3574" w:rsidRPr="005D0A23" w:rsidRDefault="003F3574" w:rsidP="003F3574">
    <w:pPr>
      <w:pStyle w:val="Kopfzeile1"/>
      <w:tabs>
        <w:tab w:val="clear" w:pos="4536"/>
      </w:tabs>
      <w:rPr>
        <w:rFonts w:asciiTheme="minorHAnsi" w:hAnsiTheme="minorHAnsi"/>
        <w:color w:val="808080" w:themeColor="background1" w:themeShade="80"/>
        <w:u w:val="single"/>
      </w:rPr>
    </w:pPr>
    <w:r>
      <w:rPr>
        <w:rFonts w:asciiTheme="minorHAnsi" w:hAnsiTheme="minorHAnsi"/>
        <w:color w:val="808080" w:themeColor="background1" w:themeShade="80"/>
        <w:u w:val="single"/>
      </w:rPr>
      <w:t>MdB-Büro Pascal Meiser</w:t>
    </w:r>
    <w:r>
      <w:rPr>
        <w:rFonts w:asciiTheme="minorHAnsi" w:hAnsiTheme="minorHAnsi"/>
        <w:color w:val="808080" w:themeColor="background1" w:themeShade="80"/>
        <w:u w:val="single"/>
      </w:rPr>
      <w:tab/>
      <w:t>Tel: 030 227 79014</w:t>
    </w:r>
  </w:p>
  <w:p w14:paraId="0DEC26E3" w14:textId="77777777" w:rsidR="003F3574" w:rsidRDefault="003F35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829"/>
    <w:multiLevelType w:val="multilevel"/>
    <w:tmpl w:val="E8DE4792"/>
    <w:name w:val="Abschnitt Einleitungen"/>
    <w:lvl w:ilvl="0">
      <w:start w:val="1"/>
      <w:numFmt w:val="upperRoman"/>
      <w:lvlRestart w:val="0"/>
      <w:pStyle w:val="AbschnittEinleitungnummeriert"/>
      <w:lvlText w:val="%1."/>
      <w:lvlJc w:val="left"/>
      <w:pPr>
        <w:tabs>
          <w:tab w:val="num" w:pos="425"/>
        </w:tabs>
        <w:ind w:left="425" w:hanging="42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E60C34"/>
    <w:multiLevelType w:val="hybridMultilevel"/>
    <w:tmpl w:val="D250D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0054F1"/>
    <w:multiLevelType w:val="hybridMultilevel"/>
    <w:tmpl w:val="EB8CF3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4"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5" w15:restartNumberingAfterBreak="0">
    <w:nsid w:val="79AA2ED8"/>
    <w:multiLevelType w:val="hybridMultilevel"/>
    <w:tmpl w:val="7FEE4936"/>
    <w:lvl w:ilvl="0" w:tplc="BB96D944">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461CF0"/>
    <w:multiLevelType w:val="hybridMultilevel"/>
    <w:tmpl w:val="A1E20A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81"/>
    <w:rsid w:val="000279F8"/>
    <w:rsid w:val="000522F8"/>
    <w:rsid w:val="000747E6"/>
    <w:rsid w:val="00094CED"/>
    <w:rsid w:val="000C6B3A"/>
    <w:rsid w:val="000E712A"/>
    <w:rsid w:val="000F3CFD"/>
    <w:rsid w:val="001264FB"/>
    <w:rsid w:val="00143207"/>
    <w:rsid w:val="001A148B"/>
    <w:rsid w:val="001A3984"/>
    <w:rsid w:val="001C1E8D"/>
    <w:rsid w:val="001E22C6"/>
    <w:rsid w:val="002707C6"/>
    <w:rsid w:val="002A0075"/>
    <w:rsid w:val="002D0AB7"/>
    <w:rsid w:val="00346DC7"/>
    <w:rsid w:val="00383F81"/>
    <w:rsid w:val="003D67D4"/>
    <w:rsid w:val="003F3574"/>
    <w:rsid w:val="00415543"/>
    <w:rsid w:val="00430CC0"/>
    <w:rsid w:val="004C5594"/>
    <w:rsid w:val="004D13D4"/>
    <w:rsid w:val="00611667"/>
    <w:rsid w:val="00635A06"/>
    <w:rsid w:val="00663830"/>
    <w:rsid w:val="00671F12"/>
    <w:rsid w:val="006F7821"/>
    <w:rsid w:val="007511B8"/>
    <w:rsid w:val="007B0BF9"/>
    <w:rsid w:val="00864B76"/>
    <w:rsid w:val="0088714A"/>
    <w:rsid w:val="009A1144"/>
    <w:rsid w:val="009F59BC"/>
    <w:rsid w:val="00A0707A"/>
    <w:rsid w:val="00A6070F"/>
    <w:rsid w:val="00AA28D9"/>
    <w:rsid w:val="00AB481E"/>
    <w:rsid w:val="00AB71B3"/>
    <w:rsid w:val="00B171B3"/>
    <w:rsid w:val="00BF3148"/>
    <w:rsid w:val="00C0510A"/>
    <w:rsid w:val="00C533B4"/>
    <w:rsid w:val="00CB082A"/>
    <w:rsid w:val="00CB619E"/>
    <w:rsid w:val="00CD2C45"/>
    <w:rsid w:val="00D3180B"/>
    <w:rsid w:val="00D33772"/>
    <w:rsid w:val="00D355C9"/>
    <w:rsid w:val="00D61943"/>
    <w:rsid w:val="00DD799C"/>
    <w:rsid w:val="00DE1234"/>
    <w:rsid w:val="00DF5244"/>
    <w:rsid w:val="00E4117F"/>
    <w:rsid w:val="00E525FB"/>
    <w:rsid w:val="00E95FE6"/>
    <w:rsid w:val="00F11402"/>
    <w:rsid w:val="00F54A3C"/>
    <w:rsid w:val="00F56B3F"/>
    <w:rsid w:val="00F85671"/>
    <w:rsid w:val="00FB165C"/>
    <w:rsid w:val="00FB5BD8"/>
    <w:rsid w:val="00FB61E4"/>
    <w:rsid w:val="00FF6F69"/>
    <w:rsid w:val="00FF7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2F94"/>
  <w15:chartTrackingRefBased/>
  <w15:docId w15:val="{1C9CABDD-330C-4CB4-B8E6-8399131E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30C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E4117F"/>
    <w:pPr>
      <w:keepNext/>
      <w:keepLines/>
      <w:spacing w:before="40" w:after="0"/>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430C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0CC0"/>
    <w:rPr>
      <w:color w:val="0563C1" w:themeColor="hyperlink"/>
      <w:u w:val="single"/>
    </w:rPr>
  </w:style>
  <w:style w:type="paragraph" w:styleId="Titel">
    <w:name w:val="Title"/>
    <w:basedOn w:val="Standard"/>
    <w:next w:val="Standard"/>
    <w:link w:val="TitelZchn"/>
    <w:uiPriority w:val="10"/>
    <w:qFormat/>
    <w:rsid w:val="00430C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0CC0"/>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430CC0"/>
    <w:rPr>
      <w:rFonts w:ascii="Times New Roman" w:eastAsia="Times New Roman" w:hAnsi="Times New Roman" w:cs="Times New Roman"/>
      <w:b/>
      <w:bCs/>
      <w:sz w:val="36"/>
      <w:szCs w:val="36"/>
      <w:lang w:eastAsia="de-DE"/>
    </w:rPr>
  </w:style>
  <w:style w:type="character" w:customStyle="1" w:styleId="articletime">
    <w:name w:val="article_time"/>
    <w:basedOn w:val="Absatz-Standardschriftart"/>
    <w:rsid w:val="00430CC0"/>
  </w:style>
  <w:style w:type="paragraph" w:styleId="StandardWeb">
    <w:name w:val="Normal (Web)"/>
    <w:basedOn w:val="Standard"/>
    <w:uiPriority w:val="99"/>
    <w:unhideWhenUsed/>
    <w:rsid w:val="00430C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30CC0"/>
    <w:pPr>
      <w:ind w:left="720"/>
      <w:contextualSpacing/>
    </w:pPr>
  </w:style>
  <w:style w:type="character" w:customStyle="1" w:styleId="berschrift3Zchn">
    <w:name w:val="Überschrift 3 Zchn"/>
    <w:basedOn w:val="Absatz-Standardschriftart"/>
    <w:link w:val="berschrift3"/>
    <w:uiPriority w:val="9"/>
    <w:rsid w:val="00E4117F"/>
    <w:rPr>
      <w:rFonts w:asciiTheme="majorHAnsi" w:eastAsiaTheme="majorEastAsia" w:hAnsiTheme="majorHAnsi" w:cstheme="majorBidi"/>
      <w:b/>
      <w:sz w:val="24"/>
      <w:szCs w:val="24"/>
    </w:rPr>
  </w:style>
  <w:style w:type="paragraph" w:customStyle="1" w:styleId="ListeStufe1">
    <w:name w:val="Liste (Stufe 1)"/>
    <w:basedOn w:val="Standard"/>
    <w:rsid w:val="00430CC0"/>
    <w:pPr>
      <w:numPr>
        <w:numId w:val="2"/>
      </w:numPr>
      <w:tabs>
        <w:tab w:val="left" w:pos="0"/>
      </w:tabs>
      <w:spacing w:before="60" w:after="60" w:line="240" w:lineRule="auto"/>
      <w:jc w:val="both"/>
    </w:pPr>
    <w:rPr>
      <w:rFonts w:ascii="Times New Roman" w:hAnsi="Times New Roman" w:cs="Times New Roman"/>
      <w:sz w:val="21"/>
    </w:rPr>
  </w:style>
  <w:style w:type="paragraph" w:customStyle="1" w:styleId="ListeFolgeabsatzStufe1">
    <w:name w:val="Liste Folgeabsatz (Stufe 1)"/>
    <w:basedOn w:val="Standard"/>
    <w:rsid w:val="00430CC0"/>
    <w:pPr>
      <w:numPr>
        <w:ilvl w:val="1"/>
        <w:numId w:val="2"/>
      </w:numPr>
      <w:spacing w:before="60" w:after="60" w:line="240" w:lineRule="auto"/>
      <w:jc w:val="both"/>
    </w:pPr>
    <w:rPr>
      <w:rFonts w:ascii="Times New Roman" w:hAnsi="Times New Roman" w:cs="Times New Roman"/>
      <w:sz w:val="21"/>
    </w:rPr>
  </w:style>
  <w:style w:type="paragraph" w:customStyle="1" w:styleId="ListeStufe2">
    <w:name w:val="Liste (Stufe 2)"/>
    <w:basedOn w:val="Standard"/>
    <w:rsid w:val="00430CC0"/>
    <w:pPr>
      <w:numPr>
        <w:ilvl w:val="2"/>
        <w:numId w:val="2"/>
      </w:numPr>
      <w:spacing w:before="60" w:after="60" w:line="240" w:lineRule="auto"/>
      <w:jc w:val="both"/>
    </w:pPr>
    <w:rPr>
      <w:rFonts w:ascii="Times New Roman" w:hAnsi="Times New Roman" w:cs="Times New Roman"/>
      <w:sz w:val="21"/>
    </w:rPr>
  </w:style>
  <w:style w:type="paragraph" w:customStyle="1" w:styleId="ListeFolgeabsatzStufe2">
    <w:name w:val="Liste Folgeabsatz (Stufe 2)"/>
    <w:basedOn w:val="Standard"/>
    <w:rsid w:val="00430CC0"/>
    <w:pPr>
      <w:numPr>
        <w:ilvl w:val="3"/>
        <w:numId w:val="2"/>
      </w:numPr>
      <w:spacing w:before="60" w:after="60" w:line="240" w:lineRule="auto"/>
      <w:jc w:val="both"/>
    </w:pPr>
    <w:rPr>
      <w:rFonts w:ascii="Times New Roman" w:hAnsi="Times New Roman" w:cs="Times New Roman"/>
      <w:sz w:val="21"/>
    </w:rPr>
  </w:style>
  <w:style w:type="paragraph" w:customStyle="1" w:styleId="ListeStufe3">
    <w:name w:val="Liste (Stufe 3)"/>
    <w:basedOn w:val="Standard"/>
    <w:rsid w:val="00430CC0"/>
    <w:pPr>
      <w:numPr>
        <w:ilvl w:val="4"/>
        <w:numId w:val="2"/>
      </w:numPr>
      <w:spacing w:before="60" w:after="60" w:line="240" w:lineRule="auto"/>
      <w:jc w:val="both"/>
    </w:pPr>
    <w:rPr>
      <w:rFonts w:ascii="Times New Roman" w:hAnsi="Times New Roman" w:cs="Times New Roman"/>
      <w:sz w:val="21"/>
    </w:rPr>
  </w:style>
  <w:style w:type="paragraph" w:customStyle="1" w:styleId="ListeFolgeabsatzStufe3">
    <w:name w:val="Liste Folgeabsatz (Stufe 3)"/>
    <w:basedOn w:val="Standard"/>
    <w:rsid w:val="00430CC0"/>
    <w:pPr>
      <w:numPr>
        <w:ilvl w:val="5"/>
        <w:numId w:val="2"/>
      </w:numPr>
      <w:spacing w:before="60" w:after="60" w:line="240" w:lineRule="auto"/>
      <w:jc w:val="both"/>
    </w:pPr>
    <w:rPr>
      <w:rFonts w:ascii="Times New Roman" w:hAnsi="Times New Roman" w:cs="Times New Roman"/>
      <w:sz w:val="21"/>
    </w:rPr>
  </w:style>
  <w:style w:type="paragraph" w:customStyle="1" w:styleId="ListeStufe4">
    <w:name w:val="Liste (Stufe 4)"/>
    <w:basedOn w:val="Standard"/>
    <w:rsid w:val="00430CC0"/>
    <w:pPr>
      <w:numPr>
        <w:ilvl w:val="6"/>
        <w:numId w:val="2"/>
      </w:numPr>
      <w:spacing w:before="60" w:after="60" w:line="240" w:lineRule="auto"/>
      <w:jc w:val="both"/>
    </w:pPr>
    <w:rPr>
      <w:rFonts w:ascii="Times New Roman" w:hAnsi="Times New Roman" w:cs="Times New Roman"/>
      <w:sz w:val="21"/>
    </w:rPr>
  </w:style>
  <w:style w:type="paragraph" w:customStyle="1" w:styleId="ListeFolgeabsatzStufe4">
    <w:name w:val="Liste Folgeabsatz (Stufe 4)"/>
    <w:basedOn w:val="Standard"/>
    <w:rsid w:val="00430CC0"/>
    <w:pPr>
      <w:numPr>
        <w:ilvl w:val="7"/>
        <w:numId w:val="2"/>
      </w:numPr>
      <w:spacing w:before="60" w:after="60" w:line="240" w:lineRule="auto"/>
      <w:jc w:val="both"/>
    </w:pPr>
    <w:rPr>
      <w:rFonts w:ascii="Times New Roman" w:hAnsi="Times New Roman" w:cs="Times New Roman"/>
      <w:sz w:val="21"/>
    </w:rPr>
  </w:style>
  <w:style w:type="paragraph" w:customStyle="1" w:styleId="Text">
    <w:name w:val="Text"/>
    <w:basedOn w:val="Standard"/>
    <w:rsid w:val="00430CC0"/>
    <w:pPr>
      <w:spacing w:before="60" w:after="60" w:line="240" w:lineRule="auto"/>
      <w:jc w:val="both"/>
    </w:pPr>
    <w:rPr>
      <w:rFonts w:ascii="Times New Roman" w:hAnsi="Times New Roman" w:cs="Times New Roman"/>
      <w:sz w:val="21"/>
    </w:rPr>
  </w:style>
  <w:style w:type="paragraph" w:customStyle="1" w:styleId="AufzhlungStufe2">
    <w:name w:val="Aufzählung (Stufe 2)"/>
    <w:basedOn w:val="Standard"/>
    <w:rsid w:val="00430CC0"/>
    <w:pPr>
      <w:numPr>
        <w:numId w:val="3"/>
      </w:numPr>
      <w:tabs>
        <w:tab w:val="left" w:pos="425"/>
      </w:tabs>
      <w:spacing w:before="60" w:after="60" w:line="240" w:lineRule="auto"/>
      <w:jc w:val="both"/>
    </w:pPr>
    <w:rPr>
      <w:rFonts w:ascii="Times New Roman" w:hAnsi="Times New Roman" w:cs="Times New Roman"/>
      <w:sz w:val="21"/>
    </w:rPr>
  </w:style>
  <w:style w:type="character" w:styleId="Kommentarzeichen">
    <w:name w:val="annotation reference"/>
    <w:basedOn w:val="Absatz-Standardschriftart"/>
    <w:uiPriority w:val="99"/>
    <w:semiHidden/>
    <w:unhideWhenUsed/>
    <w:rsid w:val="00430CC0"/>
    <w:rPr>
      <w:sz w:val="16"/>
      <w:szCs w:val="16"/>
    </w:rPr>
  </w:style>
  <w:style w:type="paragraph" w:styleId="Kommentartext">
    <w:name w:val="annotation text"/>
    <w:basedOn w:val="Standard"/>
    <w:link w:val="KommentartextZchn"/>
    <w:uiPriority w:val="99"/>
    <w:semiHidden/>
    <w:unhideWhenUsed/>
    <w:rsid w:val="00430CC0"/>
    <w:pPr>
      <w:spacing w:before="60" w:after="60" w:line="240" w:lineRule="auto"/>
      <w:jc w:val="both"/>
    </w:pPr>
    <w:rPr>
      <w:rFonts w:ascii="Times New Roman" w:hAnsi="Times New Roman" w:cs="Times New Roman"/>
      <w:sz w:val="20"/>
      <w:szCs w:val="20"/>
    </w:rPr>
  </w:style>
  <w:style w:type="character" w:customStyle="1" w:styleId="KommentartextZchn">
    <w:name w:val="Kommentartext Zchn"/>
    <w:basedOn w:val="Absatz-Standardschriftart"/>
    <w:link w:val="Kommentartext"/>
    <w:uiPriority w:val="99"/>
    <w:semiHidden/>
    <w:rsid w:val="00430CC0"/>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rsid w:val="00430C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CC0"/>
    <w:rPr>
      <w:rFonts w:ascii="Segoe UI" w:hAnsi="Segoe UI" w:cs="Segoe UI"/>
      <w:sz w:val="18"/>
      <w:szCs w:val="18"/>
    </w:rPr>
  </w:style>
  <w:style w:type="character" w:customStyle="1" w:styleId="berschrift4Zchn">
    <w:name w:val="Überschrift 4 Zchn"/>
    <w:basedOn w:val="Absatz-Standardschriftart"/>
    <w:link w:val="berschrift4"/>
    <w:uiPriority w:val="9"/>
    <w:rsid w:val="00430CC0"/>
    <w:rPr>
      <w:rFonts w:asciiTheme="majorHAnsi" w:eastAsiaTheme="majorEastAsia" w:hAnsiTheme="majorHAnsi" w:cstheme="majorBidi"/>
      <w:i/>
      <w:iCs/>
      <w:color w:val="2E74B5" w:themeColor="accent1" w:themeShade="BF"/>
    </w:rPr>
  </w:style>
  <w:style w:type="paragraph" w:customStyle="1" w:styleId="AbschnittEinleitungnummeriert">
    <w:name w:val="Abschnitt Einleitung (nummeriert)"/>
    <w:basedOn w:val="Standard"/>
    <w:next w:val="Standard"/>
    <w:rsid w:val="001A148B"/>
    <w:pPr>
      <w:keepNext/>
      <w:numPr>
        <w:numId w:val="4"/>
      </w:numPr>
      <w:spacing w:before="357" w:after="240" w:line="240" w:lineRule="auto"/>
      <w:jc w:val="both"/>
    </w:pPr>
    <w:rPr>
      <w:rFonts w:ascii="Times New Roman" w:hAnsi="Times New Roman" w:cs="Times New Roman"/>
      <w:sz w:val="21"/>
    </w:rPr>
  </w:style>
  <w:style w:type="character" w:customStyle="1" w:styleId="Verweis">
    <w:name w:val="Verweis"/>
    <w:basedOn w:val="Absatz-Standardschriftart"/>
    <w:rsid w:val="001A148B"/>
    <w:rPr>
      <w:color w:val="auto"/>
    </w:rPr>
  </w:style>
  <w:style w:type="paragraph" w:styleId="Kommentarthema">
    <w:name w:val="annotation subject"/>
    <w:basedOn w:val="Kommentartext"/>
    <w:next w:val="Kommentartext"/>
    <w:link w:val="KommentarthemaZchn"/>
    <w:uiPriority w:val="99"/>
    <w:semiHidden/>
    <w:unhideWhenUsed/>
    <w:rsid w:val="00671F12"/>
    <w:pPr>
      <w:spacing w:before="0" w:after="160"/>
      <w:jc w:val="left"/>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671F12"/>
    <w:rPr>
      <w:rFonts w:ascii="Times New Roman" w:hAnsi="Times New Roman" w:cs="Times New Roman"/>
      <w:b/>
      <w:bCs/>
      <w:sz w:val="20"/>
      <w:szCs w:val="20"/>
    </w:rPr>
  </w:style>
  <w:style w:type="paragraph" w:styleId="Funotentext">
    <w:name w:val="footnote text"/>
    <w:basedOn w:val="Standard"/>
    <w:link w:val="FunotentextZchn"/>
    <w:uiPriority w:val="99"/>
    <w:semiHidden/>
    <w:unhideWhenUsed/>
    <w:rsid w:val="003F35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3574"/>
    <w:rPr>
      <w:sz w:val="20"/>
      <w:szCs w:val="20"/>
    </w:rPr>
  </w:style>
  <w:style w:type="character" w:styleId="Funotenzeichen">
    <w:name w:val="footnote reference"/>
    <w:basedOn w:val="Absatz-Standardschriftart"/>
    <w:uiPriority w:val="99"/>
    <w:semiHidden/>
    <w:unhideWhenUsed/>
    <w:rsid w:val="003F3574"/>
    <w:rPr>
      <w:vertAlign w:val="superscript"/>
    </w:rPr>
  </w:style>
  <w:style w:type="paragraph" w:styleId="Kopfzeile">
    <w:name w:val="header"/>
    <w:basedOn w:val="Standard"/>
    <w:link w:val="KopfzeileZchn"/>
    <w:uiPriority w:val="99"/>
    <w:unhideWhenUsed/>
    <w:rsid w:val="003F35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3574"/>
  </w:style>
  <w:style w:type="paragraph" w:styleId="Fuzeile">
    <w:name w:val="footer"/>
    <w:basedOn w:val="Standard"/>
    <w:link w:val="FuzeileZchn"/>
    <w:uiPriority w:val="99"/>
    <w:unhideWhenUsed/>
    <w:rsid w:val="003F35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3574"/>
  </w:style>
  <w:style w:type="character" w:customStyle="1" w:styleId="KopfzeileZeichen">
    <w:name w:val="Kopfzeile Zeichen"/>
    <w:basedOn w:val="Absatz-Standardschriftart"/>
    <w:link w:val="Kopfzeile1"/>
    <w:uiPriority w:val="99"/>
    <w:qFormat/>
    <w:locked/>
    <w:rsid w:val="003F3574"/>
    <w:rPr>
      <w:rFonts w:ascii="Calibri" w:eastAsia="SimSun" w:hAnsi="Calibri" w:cs="Calibri"/>
      <w:lang w:eastAsia="ar-SA"/>
    </w:rPr>
  </w:style>
  <w:style w:type="paragraph" w:customStyle="1" w:styleId="Kopfzeile1">
    <w:name w:val="Kopfzeile1"/>
    <w:basedOn w:val="Standard"/>
    <w:link w:val="KopfzeileZeichen"/>
    <w:uiPriority w:val="99"/>
    <w:rsid w:val="003F3574"/>
    <w:pPr>
      <w:tabs>
        <w:tab w:val="center" w:pos="4536"/>
        <w:tab w:val="right" w:pos="9072"/>
      </w:tabs>
      <w:suppressAutoHyphens/>
      <w:spacing w:after="0" w:line="240" w:lineRule="auto"/>
    </w:pPr>
    <w:rPr>
      <w:rFonts w:ascii="Calibri" w:eastAsia="SimSun" w:hAnsi="Calibri" w:cs="Calibri"/>
      <w:lang w:eastAsia="ar-SA"/>
    </w:rPr>
  </w:style>
  <w:style w:type="character" w:styleId="BesuchterHyperlink">
    <w:name w:val="FollowedHyperlink"/>
    <w:basedOn w:val="Absatz-Standardschriftart"/>
    <w:uiPriority w:val="99"/>
    <w:semiHidden/>
    <w:unhideWhenUsed/>
    <w:rsid w:val="00D3180B"/>
    <w:rPr>
      <w:color w:val="954F72" w:themeColor="followedHyperlink"/>
      <w:u w:val="single"/>
    </w:rPr>
  </w:style>
  <w:style w:type="paragraph" w:styleId="berarbeitung">
    <w:name w:val="Revision"/>
    <w:hidden/>
    <w:uiPriority w:val="99"/>
    <w:semiHidden/>
    <w:rsid w:val="00663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6942">
      <w:bodyDiv w:val="1"/>
      <w:marLeft w:val="0"/>
      <w:marRight w:val="0"/>
      <w:marTop w:val="0"/>
      <w:marBottom w:val="0"/>
      <w:divBdr>
        <w:top w:val="none" w:sz="0" w:space="0" w:color="auto"/>
        <w:left w:val="none" w:sz="0" w:space="0" w:color="auto"/>
        <w:bottom w:val="none" w:sz="0" w:space="0" w:color="auto"/>
        <w:right w:val="none" w:sz="0" w:space="0" w:color="auto"/>
      </w:divBdr>
    </w:div>
    <w:div w:id="470942771">
      <w:bodyDiv w:val="1"/>
      <w:marLeft w:val="0"/>
      <w:marRight w:val="0"/>
      <w:marTop w:val="0"/>
      <w:marBottom w:val="0"/>
      <w:divBdr>
        <w:top w:val="none" w:sz="0" w:space="0" w:color="auto"/>
        <w:left w:val="none" w:sz="0" w:space="0" w:color="auto"/>
        <w:bottom w:val="none" w:sz="0" w:space="0" w:color="auto"/>
        <w:right w:val="none" w:sz="0" w:space="0" w:color="auto"/>
      </w:divBdr>
      <w:divsChild>
        <w:div w:id="1155612053">
          <w:marLeft w:val="0"/>
          <w:marRight w:val="0"/>
          <w:marTop w:val="0"/>
          <w:marBottom w:val="0"/>
          <w:divBdr>
            <w:top w:val="none" w:sz="0" w:space="0" w:color="auto"/>
            <w:left w:val="none" w:sz="0" w:space="0" w:color="auto"/>
            <w:bottom w:val="none" w:sz="0" w:space="0" w:color="auto"/>
            <w:right w:val="none" w:sz="0" w:space="0" w:color="auto"/>
          </w:divBdr>
          <w:divsChild>
            <w:div w:id="4436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ab.de/de/informationsservice/presse/presseinformationen/tarifbindungabnahme.aspx" TargetMode="External"/><Relationship Id="rId1" Type="http://schemas.openxmlformats.org/officeDocument/2006/relationships/hyperlink" Target="https://www.destatis.de/DE/Presse/Pressemitteilungen/2021/03/PD21_106_62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atenu\u_mdb_meiserpa$\parl.%20Initiativen\Kleine%20Anfragen\20210316_KA_Entwicklung_Tarifbindung\Auswertung%20KA%20Tarifbindung%20Date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de-DE"/>
              <a:t>Gender Pay Gap</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de-DE"/>
        </a:p>
      </c:txPr>
    </c:title>
    <c:autoTitleDeleted val="0"/>
    <c:plotArea>
      <c:layout/>
      <c:barChart>
        <c:barDir val="col"/>
        <c:grouping val="clustered"/>
        <c:varyColors val="0"/>
        <c:ser>
          <c:idx val="0"/>
          <c:order val="0"/>
          <c:tx>
            <c:strRef>
              <c:f>Gender!$C$4</c:f>
              <c:strCache>
                <c:ptCount val="1"/>
                <c:pt idx="0">
                  <c:v>mit Tarifvertrag</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Gender!$B$5:$B$6</c:f>
              <c:numCache>
                <c:formatCode>General</c:formatCode>
                <c:ptCount val="2"/>
                <c:pt idx="0">
                  <c:v>2020</c:v>
                </c:pt>
                <c:pt idx="1">
                  <c:v>2010</c:v>
                </c:pt>
              </c:numCache>
            </c:numRef>
          </c:cat>
          <c:val>
            <c:numRef>
              <c:f>Gender!$C$5:$C$6</c:f>
              <c:numCache>
                <c:formatCode>_-* #,##0\ "€"_-;\-* #,##0\ "€"_-;_-* "-"??\ "€"_-;_-@_-</c:formatCode>
                <c:ptCount val="2"/>
                <c:pt idx="0">
                  <c:v>468</c:v>
                </c:pt>
                <c:pt idx="1">
                  <c:v>485</c:v>
                </c:pt>
              </c:numCache>
            </c:numRef>
          </c:val>
          <c:extLst xmlns:c16r2="http://schemas.microsoft.com/office/drawing/2015/06/chart">
            <c:ext xmlns:c16="http://schemas.microsoft.com/office/drawing/2014/chart" uri="{C3380CC4-5D6E-409C-BE32-E72D297353CC}">
              <c16:uniqueId val="{00000000-6E0B-432F-850B-5E769CA237FD}"/>
            </c:ext>
          </c:extLst>
        </c:ser>
        <c:ser>
          <c:idx val="1"/>
          <c:order val="1"/>
          <c:tx>
            <c:strRef>
              <c:f>Gender!$D$4</c:f>
              <c:strCache>
                <c:ptCount val="1"/>
                <c:pt idx="0">
                  <c:v>ohne Tarifvertrag</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Gender!$B$5:$B$6</c:f>
              <c:numCache>
                <c:formatCode>General</c:formatCode>
                <c:ptCount val="2"/>
                <c:pt idx="0">
                  <c:v>2020</c:v>
                </c:pt>
                <c:pt idx="1">
                  <c:v>2010</c:v>
                </c:pt>
              </c:numCache>
            </c:numRef>
          </c:cat>
          <c:val>
            <c:numRef>
              <c:f>Gender!$D$5:$D$6</c:f>
              <c:numCache>
                <c:formatCode>_-* #,##0\ "€"_-;\-* #,##0\ "€"_-;_-* "-"??\ "€"_-;_-@_-</c:formatCode>
                <c:ptCount val="2"/>
                <c:pt idx="0">
                  <c:v>729</c:v>
                </c:pt>
                <c:pt idx="1">
                  <c:v>689</c:v>
                </c:pt>
              </c:numCache>
            </c:numRef>
          </c:val>
          <c:extLst xmlns:c16r2="http://schemas.microsoft.com/office/drawing/2015/06/chart">
            <c:ext xmlns:c16="http://schemas.microsoft.com/office/drawing/2014/chart" uri="{C3380CC4-5D6E-409C-BE32-E72D297353CC}">
              <c16:uniqueId val="{00000001-6E0B-432F-850B-5E769CA237FD}"/>
            </c:ext>
          </c:extLst>
        </c:ser>
        <c:dLbls>
          <c:dLblPos val="inEnd"/>
          <c:showLegendKey val="0"/>
          <c:showVal val="1"/>
          <c:showCatName val="0"/>
          <c:showSerName val="0"/>
          <c:showPercent val="0"/>
          <c:showBubbleSize val="0"/>
        </c:dLbls>
        <c:gapWidth val="65"/>
        <c:axId val="296334368"/>
        <c:axId val="296335152"/>
      </c:barChart>
      <c:catAx>
        <c:axId val="296334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de-DE"/>
          </a:p>
        </c:txPr>
        <c:crossAx val="296335152"/>
        <c:crosses val="autoZero"/>
        <c:auto val="1"/>
        <c:lblAlgn val="ctr"/>
        <c:lblOffset val="100"/>
        <c:noMultiLvlLbl val="0"/>
      </c:catAx>
      <c:valAx>
        <c:axId val="29633515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0\ &quot;€&quot;_-;\-* #,##0\ &quot;€&quot;_-;_-* &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crossAx val="29633436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BCCE-213B-44E1-870F-72C9C356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Meiser Pascal Mitarbeiter 07</dc:creator>
  <cp:keywords/>
  <dc:description/>
  <cp:lastModifiedBy>Meiser Pascal Mitarbeiter 07</cp:lastModifiedBy>
  <cp:revision>7</cp:revision>
  <dcterms:created xsi:type="dcterms:W3CDTF">2021-06-03T14:33:00Z</dcterms:created>
  <dcterms:modified xsi:type="dcterms:W3CDTF">2021-06-09T14:47:00Z</dcterms:modified>
</cp:coreProperties>
</file>